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54" w:rsidRPr="002A6182" w:rsidRDefault="002B6C56" w:rsidP="002A6182">
      <w:pPr>
        <w:spacing w:line="360" w:lineRule="auto"/>
        <w:jc w:val="both"/>
        <w:rPr>
          <w:rFonts w:ascii="Ebrima" w:hAnsi="Ebrima"/>
          <w:sz w:val="28"/>
        </w:rPr>
      </w:pPr>
      <w:bookmarkStart w:id="0" w:name="_GoBack"/>
      <w:r w:rsidRPr="002A6182">
        <w:rPr>
          <w:rFonts w:ascii="Ebrima" w:hAnsi="Ebrima" w:cs="Helvetica"/>
          <w:color w:val="1F2836"/>
          <w:sz w:val="24"/>
          <w:szCs w:val="21"/>
          <w:shd w:val="clear" w:color="auto" w:fill="FFFFFF"/>
        </w:rPr>
        <w:t>Today, the opportunities to buy or sell your next aircraft are not limited by borders or time zones. Within this ever-expanding global business-aircraft marketplace, the value and availability of aircraft change seemingly by the hour. We at _____ know the internal workings of this specialized market and use this insight to make your aircraft transaction more efficient and cost-effective. Our Aircraft Sales Staff is experienced and qualified to assist you with all aircraft type, from piston-engine Pilatus and Piper line of aircraft to ultra-long range jets such as the Bombardier Global Express. Our specialists maintain constant access to all the information that is shaping today's global aircraft market. Utilizing state-of-the-art equipment and comprehensive information databases, ______ has access to information on all the available aircraft - an extremely important tool when your aircraft search extends to the four corners of the world.</w:t>
      </w:r>
      <w:bookmarkEnd w:id="0"/>
    </w:p>
    <w:sectPr w:rsidR="00563654" w:rsidRPr="002A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56"/>
    <w:rsid w:val="002A6182"/>
    <w:rsid w:val="002B6C56"/>
    <w:rsid w:val="005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anchal</dc:creator>
  <cp:lastModifiedBy>anchal</cp:lastModifiedBy>
  <cp:revision>2</cp:revision>
  <dcterms:created xsi:type="dcterms:W3CDTF">2018-03-05T05:23:00Z</dcterms:created>
  <dcterms:modified xsi:type="dcterms:W3CDTF">2018-03-05T05:31:00Z</dcterms:modified>
</cp:coreProperties>
</file>