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A8" w:rsidRDefault="00B95E8D" w:rsidP="00032BA8">
      <w:pPr>
        <w:rPr>
          <w:rFonts w:ascii="Tahoma" w:eastAsia="Tahoma" w:hAnsi="Tahoma" w:cs="Tahoma"/>
          <w:sz w:val="20"/>
          <w:szCs w:val="20"/>
        </w:rPr>
      </w:pPr>
      <w:r>
        <w:rPr>
          <w:rFonts w:ascii="Tahoma" w:hAnsi="Tahoma" w:cs="Tahoma"/>
          <w:b/>
          <w:bCs/>
          <w:noProof/>
          <w:color w:val="000000"/>
          <w:sz w:val="28"/>
          <w:szCs w:val="28"/>
        </w:rPr>
        <w:drawing>
          <wp:anchor distT="0" distB="0" distL="114300" distR="114300" simplePos="0" relativeHeight="251657728" behindDoc="0" locked="0" layoutInCell="1" allowOverlap="1" wp14:anchorId="5F7205C2" wp14:editId="3453CFE6">
            <wp:simplePos x="0" y="0"/>
            <wp:positionH relativeFrom="rightMargin">
              <wp:posOffset>0</wp:posOffset>
            </wp:positionH>
            <wp:positionV relativeFrom="paragraph">
              <wp:posOffset>-349250</wp:posOffset>
            </wp:positionV>
            <wp:extent cx="899946" cy="1052195"/>
            <wp:effectExtent l="0" t="0" r="0" b="0"/>
            <wp:wrapNone/>
            <wp:docPr id="22" name="Picture 2" descr="Yasir commiss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ir commission sheet"/>
                    <pic:cNvPicPr>
                      <a:picLocks noChangeAspect="1" noChangeArrowheads="1"/>
                    </pic:cNvPicPr>
                  </pic:nvPicPr>
                  <pic:blipFill>
                    <a:blip r:embed="rId8"/>
                    <a:srcRect/>
                    <a:stretch>
                      <a:fillRect/>
                    </a:stretch>
                  </pic:blipFill>
                  <pic:spPr bwMode="auto">
                    <a:xfrm>
                      <a:off x="0" y="0"/>
                      <a:ext cx="899946" cy="1052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5465" w:rsidRPr="001653CF" w:rsidRDefault="009F5465" w:rsidP="00032BA8">
      <w:pPr>
        <w:rPr>
          <w:rFonts w:ascii="Tahoma" w:hAnsi="Tahoma" w:cs="Tahoma"/>
          <w:b/>
          <w:bCs/>
          <w:color w:val="000000"/>
          <w:sz w:val="28"/>
          <w:szCs w:val="28"/>
        </w:rPr>
      </w:pPr>
    </w:p>
    <w:p w:rsidR="009F5465" w:rsidRPr="00A754D4" w:rsidRDefault="14D1B75B" w:rsidP="14D1B75B">
      <w:pPr>
        <w:jc w:val="center"/>
        <w:rPr>
          <w:rFonts w:ascii="Tahoma" w:eastAsia="Tahoma" w:hAnsi="Tahoma" w:cs="Tahoma"/>
          <w:b/>
          <w:bCs/>
          <w:color w:val="000080"/>
          <w:sz w:val="28"/>
          <w:szCs w:val="28"/>
        </w:rPr>
      </w:pPr>
      <w:r w:rsidRPr="14D1B75B">
        <w:rPr>
          <w:rFonts w:ascii="Tahoma" w:eastAsia="Tahoma" w:hAnsi="Tahoma" w:cs="Tahoma"/>
          <w:b/>
          <w:bCs/>
          <w:color w:val="000000" w:themeColor="text1"/>
          <w:sz w:val="32"/>
          <w:szCs w:val="32"/>
        </w:rPr>
        <w:t>RESUME</w:t>
      </w:r>
    </w:p>
    <w:p w:rsidR="009F5465" w:rsidRDefault="002F2FFF" w:rsidP="002F2FFF">
      <w:pPr>
        <w:ind w:left="540"/>
        <w:rPr>
          <w:rFonts w:ascii="Tahoma" w:eastAsia="Tahoma" w:hAnsi="Tahoma" w:cs="Tahoma"/>
          <w:b/>
          <w:bCs/>
          <w:i/>
          <w:iCs/>
          <w:sz w:val="22"/>
          <w:szCs w:val="22"/>
        </w:rPr>
      </w:pPr>
      <w:r>
        <w:rPr>
          <w:rFonts w:ascii="Tahoma" w:eastAsia="Tahoma" w:hAnsi="Tahoma" w:cs="Tahoma"/>
          <w:b/>
          <w:bCs/>
          <w:sz w:val="26"/>
          <w:szCs w:val="26"/>
        </w:rPr>
        <w:t xml:space="preserve">                                </w:t>
      </w:r>
      <w:r w:rsidR="00F96A51">
        <w:rPr>
          <w:rFonts w:ascii="Tahoma" w:eastAsia="Tahoma" w:hAnsi="Tahoma" w:cs="Tahoma"/>
          <w:b/>
          <w:bCs/>
          <w:sz w:val="26"/>
          <w:szCs w:val="26"/>
        </w:rPr>
        <w:t xml:space="preserve"> </w:t>
      </w:r>
      <w:r w:rsidR="14D1B75B" w:rsidRPr="14D1B75B">
        <w:rPr>
          <w:rFonts w:ascii="Tahoma" w:eastAsia="Tahoma" w:hAnsi="Tahoma" w:cs="Tahoma"/>
          <w:b/>
          <w:bCs/>
          <w:sz w:val="26"/>
          <w:szCs w:val="26"/>
        </w:rPr>
        <w:t>MUHAMMAD AKRAM</w:t>
      </w:r>
    </w:p>
    <w:p w:rsidR="009F5465" w:rsidRPr="008F2798" w:rsidRDefault="14D1B75B" w:rsidP="14D1B75B">
      <w:pPr>
        <w:ind w:left="540"/>
        <w:jc w:val="both"/>
        <w:rPr>
          <w:rFonts w:ascii="Tahoma" w:eastAsia="Tahoma" w:hAnsi="Tahoma" w:cs="Tahoma"/>
        </w:rPr>
      </w:pPr>
      <w:r w:rsidRPr="14D1B75B">
        <w:rPr>
          <w:rFonts w:ascii="Tahoma" w:eastAsia="Tahoma" w:hAnsi="Tahoma" w:cs="Tahoma"/>
          <w:sz w:val="22"/>
          <w:szCs w:val="22"/>
        </w:rPr>
        <w:t>I am confident and enthusiastic person. Have strong analytical and quantitative skills coupled with a fast learning aptitude. Have the ability to adapt quickly to new challenges and to handle difficult situation under pressure. Have excellent communication and leadership skills and technical background to carry out a profession with an organization proposed exigent</w:t>
      </w:r>
      <w:r w:rsidR="00C652E3">
        <w:rPr>
          <w:rFonts w:ascii="Tahoma" w:eastAsia="Tahoma" w:hAnsi="Tahoma" w:cs="Tahoma"/>
          <w:sz w:val="22"/>
          <w:szCs w:val="22"/>
        </w:rPr>
        <w:t>.</w:t>
      </w:r>
    </w:p>
    <w:tbl>
      <w:tblPr>
        <w:tblpPr w:leftFromText="180" w:rightFromText="180" w:vertAnchor="text" w:horzAnchor="margin" w:tblpXSpec="center" w:tblpY="156"/>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8910"/>
      </w:tblGrid>
      <w:tr w:rsidR="009F5465" w:rsidRPr="00AC6EE5" w:rsidTr="14D1B75B">
        <w:trPr>
          <w:trHeight w:val="333"/>
        </w:trPr>
        <w:tc>
          <w:tcPr>
            <w:tcW w:w="8910" w:type="dxa"/>
            <w:shd w:val="clear" w:color="auto" w:fill="808080" w:themeFill="text1" w:themeFillTint="7F"/>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t>Personal Details of MUHAMMAD AKRAM.</w:t>
            </w:r>
          </w:p>
        </w:tc>
      </w:tr>
    </w:tbl>
    <w:p w:rsidR="009F5465" w:rsidRPr="00AC6EE5" w:rsidRDefault="009F5465" w:rsidP="009F5465">
      <w:pPr>
        <w:rPr>
          <w:rFonts w:ascii="Tahoma" w:hAnsi="Tahoma" w:cs="Tahoma"/>
          <w:color w:val="000000"/>
        </w:rPr>
      </w:pPr>
    </w:p>
    <w:tbl>
      <w:tblPr>
        <w:tblW w:w="8910" w:type="dxa"/>
        <w:tblInd w:w="198" w:type="dxa"/>
        <w:tblBorders>
          <w:top w:val="single" w:sz="18" w:space="0" w:color="auto"/>
          <w:bottom w:val="single" w:sz="18" w:space="0" w:color="auto"/>
          <w:insideH w:val="single" w:sz="18" w:space="0" w:color="auto"/>
        </w:tblBorders>
        <w:shd w:val="clear" w:color="auto" w:fill="E6E6E6"/>
        <w:tblLook w:val="01E0" w:firstRow="1" w:lastRow="1" w:firstColumn="1" w:lastColumn="1" w:noHBand="0" w:noVBand="0"/>
      </w:tblPr>
      <w:tblGrid>
        <w:gridCol w:w="1890"/>
        <w:gridCol w:w="7020"/>
      </w:tblGrid>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E44F5B" w:rsidRDefault="14D1B75B" w:rsidP="14D1B75B">
            <w:pPr>
              <w:rPr>
                <w:rFonts w:ascii="Tahoma" w:eastAsia="Tahoma" w:hAnsi="Tahoma" w:cs="Tahoma"/>
                <w:b/>
                <w:sz w:val="20"/>
                <w:szCs w:val="20"/>
              </w:rPr>
            </w:pPr>
            <w:r w:rsidRPr="00E44F5B">
              <w:rPr>
                <w:rFonts w:ascii="Tahoma" w:eastAsia="Tahoma" w:hAnsi="Tahoma" w:cs="Tahoma"/>
                <w:b/>
                <w:sz w:val="20"/>
                <w:szCs w:val="20"/>
              </w:rPr>
              <w:t>Name</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E44F5B" w:rsidRDefault="14D1B75B" w:rsidP="14D1B75B">
            <w:pPr>
              <w:rPr>
                <w:rFonts w:ascii="Tahoma" w:eastAsia="Tahoma" w:hAnsi="Tahoma" w:cs="Tahoma"/>
                <w:b/>
                <w:color w:val="808080" w:themeColor="text1" w:themeTint="7F"/>
                <w:sz w:val="20"/>
                <w:szCs w:val="20"/>
              </w:rPr>
            </w:pPr>
            <w:r w:rsidRPr="00E44F5B">
              <w:rPr>
                <w:rFonts w:ascii="Tahoma" w:eastAsia="Tahoma" w:hAnsi="Tahoma" w:cs="Tahoma"/>
                <w:b/>
                <w:color w:val="808080" w:themeColor="text1" w:themeTint="7F"/>
                <w:sz w:val="20"/>
                <w:szCs w:val="20"/>
              </w:rPr>
              <w:t>:</w:t>
            </w:r>
            <w:r w:rsidR="002F2FFF">
              <w:rPr>
                <w:rFonts w:ascii="Tahoma" w:eastAsia="Tahoma" w:hAnsi="Tahoma" w:cs="Tahoma"/>
                <w:b/>
                <w:color w:val="808080" w:themeColor="text1" w:themeTint="7F"/>
                <w:sz w:val="20"/>
                <w:szCs w:val="20"/>
              </w:rPr>
              <w:t xml:space="preserve"> </w:t>
            </w:r>
            <w:r w:rsidRPr="00E44F5B">
              <w:rPr>
                <w:rFonts w:ascii="Tahoma" w:eastAsia="Tahoma" w:hAnsi="Tahoma" w:cs="Tahoma"/>
                <w:b/>
                <w:sz w:val="20"/>
                <w:szCs w:val="20"/>
              </w:rPr>
              <w:t>Muhammad Akram</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Father’s Name</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w:t>
            </w:r>
            <w:r w:rsidR="002F2FFF">
              <w:rPr>
                <w:rFonts w:ascii="Tahoma" w:eastAsia="Tahoma" w:hAnsi="Tahoma" w:cs="Tahoma"/>
                <w:color w:val="000000" w:themeColor="text1"/>
                <w:sz w:val="20"/>
                <w:szCs w:val="20"/>
              </w:rPr>
              <w:t xml:space="preserve"> </w:t>
            </w:r>
            <w:r w:rsidRPr="14D1B75B">
              <w:rPr>
                <w:rFonts w:ascii="Tahoma" w:eastAsia="Tahoma" w:hAnsi="Tahoma" w:cs="Tahoma"/>
                <w:color w:val="000000" w:themeColor="text1"/>
                <w:sz w:val="20"/>
                <w:szCs w:val="20"/>
              </w:rPr>
              <w:t>Ashiq Ali ( Ex</w:t>
            </w:r>
            <w:r w:rsidR="004077EC">
              <w:rPr>
                <w:rFonts w:ascii="Tahoma" w:eastAsia="Tahoma" w:hAnsi="Tahoma" w:cs="Tahoma"/>
                <w:color w:val="000000" w:themeColor="text1"/>
                <w:sz w:val="20"/>
                <w:szCs w:val="20"/>
              </w:rPr>
              <w:t>- Army Personne</w:t>
            </w:r>
            <w:r w:rsidRPr="14D1B75B">
              <w:rPr>
                <w:rFonts w:ascii="Tahoma" w:eastAsia="Tahoma" w:hAnsi="Tahoma" w:cs="Tahoma"/>
                <w:color w:val="000000" w:themeColor="text1"/>
                <w:sz w:val="20"/>
                <w:szCs w:val="20"/>
              </w:rPr>
              <w:t>l )</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Gender</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Male (Married )</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Religion</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Islam</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Nationality</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Pakistani</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Date Of birth</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26-12-68</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NIC No.</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17301-3408467-3</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Current Address</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vAlign w:val="center"/>
          </w:tcPr>
          <w:p w:rsidR="009F5465" w:rsidRPr="00AC6EE5" w:rsidRDefault="00F02DF3"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 House No.22F/320 </w:t>
            </w:r>
            <w:r w:rsidR="14D1B75B" w:rsidRPr="14D1B75B">
              <w:rPr>
                <w:rFonts w:ascii="Tahoma" w:eastAsia="Tahoma" w:hAnsi="Tahoma" w:cs="Tahoma"/>
                <w:color w:val="000000" w:themeColor="text1"/>
                <w:sz w:val="20"/>
                <w:szCs w:val="20"/>
              </w:rPr>
              <w:t>POF Wah</w:t>
            </w:r>
            <w:r w:rsidR="009226AE">
              <w:rPr>
                <w:rFonts w:ascii="Tahoma" w:eastAsia="Tahoma" w:hAnsi="Tahoma" w:cs="Tahoma"/>
                <w:color w:val="000000" w:themeColor="text1"/>
                <w:sz w:val="20"/>
                <w:szCs w:val="20"/>
              </w:rPr>
              <w:t xml:space="preserve"> </w:t>
            </w:r>
            <w:r w:rsidR="14D1B75B" w:rsidRPr="14D1B75B">
              <w:rPr>
                <w:rFonts w:ascii="Tahoma" w:eastAsia="Tahoma" w:hAnsi="Tahoma" w:cs="Tahoma"/>
                <w:color w:val="000000" w:themeColor="text1"/>
                <w:sz w:val="20"/>
                <w:szCs w:val="20"/>
              </w:rPr>
              <w:t>Cantt.</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Permanent Address</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:Chak No. ML Tehsil Piplan</w:t>
            </w:r>
            <w:r w:rsidR="004077EC">
              <w:rPr>
                <w:rFonts w:ascii="Tahoma" w:eastAsia="Tahoma" w:hAnsi="Tahoma" w:cs="Tahoma"/>
                <w:color w:val="000000" w:themeColor="text1"/>
                <w:sz w:val="20"/>
                <w:szCs w:val="20"/>
              </w:rPr>
              <w:t xml:space="preserve"> </w:t>
            </w:r>
            <w:r w:rsidRPr="14D1B75B">
              <w:rPr>
                <w:rFonts w:ascii="Tahoma" w:eastAsia="Tahoma" w:hAnsi="Tahoma" w:cs="Tahoma"/>
                <w:color w:val="000000" w:themeColor="text1"/>
                <w:sz w:val="20"/>
                <w:szCs w:val="20"/>
              </w:rPr>
              <w:t>Distt: Mianwali</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Phone No.</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  +92-0306-5126673</w:t>
            </w:r>
            <w:r w:rsidR="00F02DF3">
              <w:rPr>
                <w:rFonts w:ascii="Tahoma" w:eastAsia="Tahoma" w:hAnsi="Tahoma" w:cs="Tahoma"/>
                <w:color w:val="000000" w:themeColor="text1"/>
                <w:sz w:val="20"/>
                <w:szCs w:val="20"/>
              </w:rPr>
              <w:t>-0334-5334610</w:t>
            </w:r>
          </w:p>
        </w:tc>
      </w:tr>
      <w:tr w:rsidR="009F5465" w:rsidRPr="00AC6EE5" w:rsidTr="14D1B75B">
        <w:tc>
          <w:tcPr>
            <w:tcW w:w="1890" w:type="dxa"/>
            <w:tcBorders>
              <w:top w:val="single" w:sz="18" w:space="0" w:color="FFFFFF" w:themeColor="background1"/>
              <w:bottom w:val="single" w:sz="18" w:space="0" w:color="FFFFFF" w:themeColor="background1"/>
              <w:right w:val="single" w:sz="18" w:space="0" w:color="FFFFFF" w:themeColor="background1"/>
            </w:tcBorders>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Email</w:t>
            </w:r>
          </w:p>
        </w:tc>
        <w:tc>
          <w:tcPr>
            <w:tcW w:w="7020" w:type="dxa"/>
            <w:tcBorders>
              <w:top w:val="single" w:sz="18" w:space="0" w:color="FFFFFF" w:themeColor="background1"/>
              <w:left w:val="single" w:sz="18" w:space="0" w:color="FFFFFF" w:themeColor="background1"/>
              <w:bottom w:val="single" w:sz="18" w:space="0" w:color="FFFFFF" w:themeColor="background1"/>
            </w:tcBorders>
            <w:shd w:val="clear" w:color="auto" w:fill="F3F3F3"/>
          </w:tcPr>
          <w:p w:rsidR="009F5465" w:rsidRPr="00AC6EE5" w:rsidRDefault="007E4F53"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  rana.m</w:t>
            </w:r>
            <w:r w:rsidR="14D1B75B" w:rsidRPr="14D1B75B">
              <w:rPr>
                <w:rFonts w:ascii="Tahoma" w:eastAsia="Tahoma" w:hAnsi="Tahoma" w:cs="Tahoma"/>
                <w:color w:val="000000" w:themeColor="text1"/>
                <w:sz w:val="20"/>
                <w:szCs w:val="20"/>
              </w:rPr>
              <w:t>akram</w:t>
            </w:r>
            <w:r>
              <w:rPr>
                <w:rFonts w:ascii="Tahoma" w:eastAsia="Tahoma" w:hAnsi="Tahoma" w:cs="Tahoma"/>
                <w:color w:val="000000" w:themeColor="text1"/>
                <w:sz w:val="20"/>
                <w:szCs w:val="20"/>
              </w:rPr>
              <w:t>9999@gmail</w:t>
            </w:r>
            <w:r w:rsidR="14D1B75B" w:rsidRPr="14D1B75B">
              <w:rPr>
                <w:rFonts w:ascii="Tahoma" w:eastAsia="Tahoma" w:hAnsi="Tahoma" w:cs="Tahoma"/>
                <w:color w:val="000000" w:themeColor="text1"/>
                <w:sz w:val="20"/>
                <w:szCs w:val="20"/>
              </w:rPr>
              <w:t>.com</w:t>
            </w:r>
          </w:p>
        </w:tc>
      </w:tr>
    </w:tbl>
    <w:p w:rsidR="009F5465" w:rsidRPr="00AC6EE5" w:rsidRDefault="009F5465" w:rsidP="009F5465">
      <w:pPr>
        <w:rPr>
          <w:rFonts w:ascii="Tahoma" w:hAnsi="Tahoma" w:cs="Tahoma"/>
          <w:b/>
          <w:bCs/>
          <w:color w:val="000000"/>
          <w:sz w:val="20"/>
          <w:szCs w:val="20"/>
        </w:rPr>
      </w:pPr>
    </w:p>
    <w:tbl>
      <w:tblPr>
        <w:tblpPr w:leftFromText="180" w:rightFromText="180" w:vertAnchor="text" w:tblpXSpec="center" w:tblpY="180"/>
        <w:tblW w:w="9090" w:type="dxa"/>
        <w:tblBorders>
          <w:top w:val="single" w:sz="4" w:space="0" w:color="auto"/>
          <w:left w:val="single" w:sz="4" w:space="0" w:color="auto"/>
          <w:bottom w:val="single" w:sz="4" w:space="0" w:color="auto"/>
          <w:right w:val="single" w:sz="4" w:space="0" w:color="auto"/>
        </w:tblBorders>
        <w:shd w:val="clear" w:color="auto" w:fill="959AA1"/>
        <w:tblLook w:val="01E0" w:firstRow="1" w:lastRow="1" w:firstColumn="1" w:lastColumn="1" w:noHBand="0" w:noVBand="0"/>
      </w:tblPr>
      <w:tblGrid>
        <w:gridCol w:w="9090"/>
      </w:tblGrid>
      <w:tr w:rsidR="009F5465" w:rsidRPr="00AC6EE5" w:rsidTr="14D1B75B">
        <w:trPr>
          <w:trHeight w:val="170"/>
        </w:trPr>
        <w:tc>
          <w:tcPr>
            <w:tcW w:w="9090" w:type="dxa"/>
            <w:shd w:val="clear" w:color="auto" w:fill="959AA1"/>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t>OBJECTIVE</w:t>
            </w:r>
          </w:p>
        </w:tc>
      </w:tr>
    </w:tbl>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Looking for a Permanent Nature job in a growing organization to utilize and enhance my professional skills.</w:t>
      </w:r>
    </w:p>
    <w:tbl>
      <w:tblPr>
        <w:tblpPr w:leftFromText="180" w:rightFromText="180" w:vertAnchor="text" w:tblpXSpec="center" w:tblpY="180"/>
        <w:tblW w:w="8928" w:type="dxa"/>
        <w:tblBorders>
          <w:top w:val="single" w:sz="4" w:space="0" w:color="auto"/>
          <w:left w:val="single" w:sz="4" w:space="0" w:color="auto"/>
          <w:bottom w:val="single" w:sz="4" w:space="0" w:color="auto"/>
          <w:right w:val="single" w:sz="4" w:space="0" w:color="auto"/>
        </w:tblBorders>
        <w:shd w:val="clear" w:color="auto" w:fill="A6A6A6"/>
        <w:tblLook w:val="01E0" w:firstRow="1" w:lastRow="1" w:firstColumn="1" w:lastColumn="1" w:noHBand="0" w:noVBand="0"/>
      </w:tblPr>
      <w:tblGrid>
        <w:gridCol w:w="8928"/>
      </w:tblGrid>
      <w:tr w:rsidR="009F5465" w:rsidRPr="00AC6EE5" w:rsidTr="14D1B75B">
        <w:trPr>
          <w:trHeight w:val="347"/>
        </w:trPr>
        <w:tc>
          <w:tcPr>
            <w:tcW w:w="8928" w:type="dxa"/>
            <w:shd w:val="clear" w:color="auto" w:fill="A6A6A6" w:themeFill="background1" w:themeFillShade="A6"/>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t>EDUCATIONAL DETAILS</w:t>
            </w:r>
          </w:p>
        </w:tc>
      </w:tr>
    </w:tbl>
    <w:p w:rsidR="009F5465" w:rsidRPr="00AC6EE5" w:rsidRDefault="009F5465" w:rsidP="009F5465">
      <w:pPr>
        <w:rPr>
          <w:rFonts w:ascii="Tahoma" w:hAnsi="Tahoma" w:cs="Tahoma"/>
          <w:b/>
          <w:bCs/>
          <w:color w:val="000080"/>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E5E5"/>
        <w:tblLook w:val="01E0" w:firstRow="1" w:lastRow="1" w:firstColumn="1" w:lastColumn="1" w:noHBand="0" w:noVBand="0"/>
      </w:tblPr>
      <w:tblGrid>
        <w:gridCol w:w="3645"/>
        <w:gridCol w:w="1800"/>
        <w:gridCol w:w="1800"/>
        <w:gridCol w:w="1980"/>
      </w:tblGrid>
      <w:tr w:rsidR="009F5465" w:rsidRPr="00AC6EE5" w:rsidTr="14D1B75B">
        <w:trPr>
          <w:trHeight w:val="323"/>
          <w:jc w:val="center"/>
        </w:trPr>
        <w:tc>
          <w:tcPr>
            <w:tcW w:w="3645" w:type="dxa"/>
            <w:tcBorders>
              <w:bottom w:val="single" w:sz="4" w:space="0" w:color="auto"/>
            </w:tcBorders>
            <w:shd w:val="clear" w:color="auto" w:fill="969696"/>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University / College / School</w:t>
            </w:r>
          </w:p>
        </w:tc>
        <w:tc>
          <w:tcPr>
            <w:tcW w:w="1800" w:type="dxa"/>
            <w:tcBorders>
              <w:bottom w:val="single" w:sz="4" w:space="0" w:color="auto"/>
            </w:tcBorders>
            <w:shd w:val="clear" w:color="auto" w:fill="969696"/>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Degree</w:t>
            </w:r>
          </w:p>
        </w:tc>
        <w:tc>
          <w:tcPr>
            <w:tcW w:w="1800" w:type="dxa"/>
            <w:tcBorders>
              <w:bottom w:val="single" w:sz="4" w:space="0" w:color="auto"/>
            </w:tcBorders>
            <w:shd w:val="clear" w:color="auto" w:fill="969696"/>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DURATION</w:t>
            </w:r>
          </w:p>
        </w:tc>
        <w:tc>
          <w:tcPr>
            <w:tcW w:w="1980" w:type="dxa"/>
            <w:tcBorders>
              <w:bottom w:val="single" w:sz="4" w:space="0" w:color="auto"/>
            </w:tcBorders>
            <w:shd w:val="clear" w:color="auto" w:fill="969696"/>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COMPLETION YEAR</w:t>
            </w:r>
          </w:p>
        </w:tc>
      </w:tr>
      <w:tr w:rsidR="009F5465" w:rsidRPr="00AC6EE5" w:rsidTr="14D1B75B">
        <w:trPr>
          <w:trHeight w:val="836"/>
          <w:jc w:val="center"/>
        </w:trPr>
        <w:tc>
          <w:tcPr>
            <w:tcW w:w="3645" w:type="dxa"/>
            <w:shd w:val="clear" w:color="auto" w:fill="E6E6E6"/>
            <w:vAlign w:val="center"/>
          </w:tcPr>
          <w:p w:rsidR="009F5465" w:rsidRDefault="00961C67"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A.I.O.U Islamabad.</w:t>
            </w:r>
          </w:p>
          <w:p w:rsidR="00C2100C" w:rsidRPr="006932ED" w:rsidRDefault="00C2100C" w:rsidP="14D1B75B">
            <w:pPr>
              <w:rPr>
                <w:rFonts w:ascii="Tahoma" w:eastAsia="Tahoma" w:hAnsi="Tahoma" w:cs="Tahoma"/>
                <w:color w:val="000000" w:themeColor="text1"/>
                <w:sz w:val="20"/>
                <w:szCs w:val="20"/>
              </w:rPr>
            </w:pPr>
          </w:p>
        </w:tc>
        <w:tc>
          <w:tcPr>
            <w:tcW w:w="1800" w:type="dxa"/>
            <w:shd w:val="clear" w:color="auto" w:fill="E6E6E6"/>
            <w:vAlign w:val="center"/>
          </w:tcPr>
          <w:p w:rsidR="009F5465" w:rsidRPr="006932ED"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M.B.A (B&amp;F)</w:t>
            </w:r>
          </w:p>
        </w:tc>
        <w:tc>
          <w:tcPr>
            <w:tcW w:w="1800" w:type="dxa"/>
            <w:shd w:val="clear" w:color="auto" w:fill="E6E6E6"/>
            <w:vAlign w:val="center"/>
          </w:tcPr>
          <w:p w:rsidR="009F5465" w:rsidRPr="006932ED"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02 year</w:t>
            </w:r>
          </w:p>
        </w:tc>
        <w:tc>
          <w:tcPr>
            <w:tcW w:w="1980" w:type="dxa"/>
            <w:shd w:val="clear" w:color="auto" w:fill="E6E6E6"/>
            <w:vAlign w:val="center"/>
          </w:tcPr>
          <w:p w:rsidR="009F5465" w:rsidRPr="006932ED" w:rsidRDefault="00F42E92"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200</w:t>
            </w:r>
            <w:r w:rsidR="005F032F">
              <w:rPr>
                <w:rFonts w:ascii="Tahoma" w:eastAsia="Tahoma" w:hAnsi="Tahoma" w:cs="Tahoma"/>
                <w:color w:val="000000" w:themeColor="text1"/>
                <w:sz w:val="20"/>
                <w:szCs w:val="20"/>
              </w:rPr>
              <w:t>8</w:t>
            </w:r>
            <w:bookmarkStart w:id="0" w:name="_GoBack"/>
            <w:bookmarkEnd w:id="0"/>
          </w:p>
        </w:tc>
      </w:tr>
      <w:tr w:rsidR="009F5465" w:rsidRPr="00AC6EE5" w:rsidTr="14D1B75B">
        <w:trPr>
          <w:trHeight w:val="836"/>
          <w:jc w:val="center"/>
        </w:trPr>
        <w:tc>
          <w:tcPr>
            <w:tcW w:w="3645" w:type="dxa"/>
            <w:shd w:val="clear" w:color="auto" w:fill="E6E6E6"/>
            <w:vAlign w:val="center"/>
          </w:tcPr>
          <w:p w:rsidR="009F5465" w:rsidRPr="006932ED"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Institute of Cost &amp; Management Islamabad.</w:t>
            </w:r>
          </w:p>
        </w:tc>
        <w:tc>
          <w:tcPr>
            <w:tcW w:w="1800" w:type="dxa"/>
            <w:shd w:val="clear" w:color="auto" w:fill="E6E6E6"/>
            <w:vAlign w:val="center"/>
          </w:tcPr>
          <w:p w:rsidR="009F5465" w:rsidRPr="006932ED" w:rsidRDefault="00825A50"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ACMA</w:t>
            </w:r>
          </w:p>
        </w:tc>
        <w:tc>
          <w:tcPr>
            <w:tcW w:w="1800" w:type="dxa"/>
            <w:shd w:val="clear" w:color="auto" w:fill="E6E6E6"/>
            <w:vAlign w:val="center"/>
          </w:tcPr>
          <w:p w:rsidR="009F5465" w:rsidRPr="002311FC"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02 year</w:t>
            </w:r>
          </w:p>
        </w:tc>
        <w:tc>
          <w:tcPr>
            <w:tcW w:w="1980" w:type="dxa"/>
            <w:shd w:val="clear" w:color="auto" w:fill="E6E6E6"/>
            <w:vAlign w:val="center"/>
          </w:tcPr>
          <w:p w:rsidR="009F5465" w:rsidRPr="006932ED"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199</w:t>
            </w:r>
            <w:r w:rsidR="008860B1">
              <w:rPr>
                <w:rFonts w:ascii="Tahoma" w:eastAsia="Tahoma" w:hAnsi="Tahoma" w:cs="Tahoma"/>
                <w:color w:val="000000" w:themeColor="text1"/>
                <w:sz w:val="20"/>
                <w:szCs w:val="20"/>
              </w:rPr>
              <w:t>8</w:t>
            </w:r>
          </w:p>
        </w:tc>
      </w:tr>
      <w:tr w:rsidR="009F5465" w:rsidRPr="00AC6EE5" w:rsidTr="14D1B75B">
        <w:trPr>
          <w:trHeight w:val="748"/>
          <w:jc w:val="center"/>
        </w:trPr>
        <w:tc>
          <w:tcPr>
            <w:tcW w:w="3645"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Government College of Commerce Rawalpindi.</w:t>
            </w:r>
          </w:p>
        </w:tc>
        <w:tc>
          <w:tcPr>
            <w:tcW w:w="1800" w:type="dxa"/>
            <w:shd w:val="clear" w:color="auto" w:fill="E6E6E6"/>
            <w:vAlign w:val="center"/>
          </w:tcPr>
          <w:p w:rsidR="009F5465" w:rsidRPr="00AC6EE5" w:rsidRDefault="009F5465" w:rsidP="005324F0">
            <w:pPr>
              <w:rPr>
                <w:rFonts w:ascii="Tahoma" w:hAnsi="Tahoma" w:cs="Tahoma"/>
                <w:bCs/>
                <w:color w:val="000000"/>
                <w:sz w:val="20"/>
                <w:szCs w:val="20"/>
              </w:rPr>
            </w:pPr>
            <w:r>
              <w:rPr>
                <w:rFonts w:ascii="Tahoma" w:hAnsi="Tahoma" w:cs="Tahoma"/>
                <w:bCs/>
                <w:color w:val="000000"/>
                <w:sz w:val="20"/>
                <w:szCs w:val="20"/>
              </w:rPr>
              <w:t>B.Com</w:t>
            </w:r>
          </w:p>
        </w:tc>
        <w:tc>
          <w:tcPr>
            <w:tcW w:w="180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02 year</w:t>
            </w:r>
          </w:p>
        </w:tc>
        <w:tc>
          <w:tcPr>
            <w:tcW w:w="198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1993</w:t>
            </w:r>
          </w:p>
        </w:tc>
      </w:tr>
      <w:tr w:rsidR="009F5465" w:rsidRPr="00AC6EE5" w:rsidTr="14D1B75B">
        <w:trPr>
          <w:trHeight w:val="748"/>
          <w:jc w:val="center"/>
        </w:trPr>
        <w:tc>
          <w:tcPr>
            <w:tcW w:w="3645"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Government College of Commerce Rawalpindi.</w:t>
            </w:r>
          </w:p>
        </w:tc>
        <w:tc>
          <w:tcPr>
            <w:tcW w:w="1800" w:type="dxa"/>
            <w:shd w:val="clear" w:color="auto" w:fill="E6E6E6"/>
            <w:vAlign w:val="center"/>
          </w:tcPr>
          <w:p w:rsidR="009F5465" w:rsidRPr="00AC6EE5" w:rsidRDefault="004440B3"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D.com</w:t>
            </w:r>
          </w:p>
        </w:tc>
        <w:tc>
          <w:tcPr>
            <w:tcW w:w="180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02 year</w:t>
            </w:r>
          </w:p>
        </w:tc>
        <w:tc>
          <w:tcPr>
            <w:tcW w:w="198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1990</w:t>
            </w:r>
          </w:p>
        </w:tc>
      </w:tr>
      <w:tr w:rsidR="009F5465" w:rsidRPr="00AC6EE5" w:rsidTr="14D1B75B">
        <w:trPr>
          <w:trHeight w:val="703"/>
          <w:jc w:val="center"/>
        </w:trPr>
        <w:tc>
          <w:tcPr>
            <w:tcW w:w="3645"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Federal Government School No. 7 Wah</w:t>
            </w:r>
            <w:r w:rsidR="006015F0">
              <w:rPr>
                <w:rFonts w:ascii="Tahoma" w:eastAsia="Tahoma" w:hAnsi="Tahoma" w:cs="Tahoma"/>
                <w:color w:val="000000" w:themeColor="text1"/>
                <w:sz w:val="20"/>
                <w:szCs w:val="20"/>
              </w:rPr>
              <w:t xml:space="preserve"> </w:t>
            </w:r>
            <w:r w:rsidRPr="14D1B75B">
              <w:rPr>
                <w:rFonts w:ascii="Tahoma" w:eastAsia="Tahoma" w:hAnsi="Tahoma" w:cs="Tahoma"/>
                <w:color w:val="000000" w:themeColor="text1"/>
                <w:sz w:val="20"/>
                <w:szCs w:val="20"/>
              </w:rPr>
              <w:t>Cantt.</w:t>
            </w:r>
          </w:p>
        </w:tc>
        <w:tc>
          <w:tcPr>
            <w:tcW w:w="180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Matric ( Science )</w:t>
            </w:r>
          </w:p>
        </w:tc>
        <w:tc>
          <w:tcPr>
            <w:tcW w:w="180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02 year</w:t>
            </w:r>
          </w:p>
        </w:tc>
        <w:tc>
          <w:tcPr>
            <w:tcW w:w="1980" w:type="dxa"/>
            <w:shd w:val="clear" w:color="auto" w:fill="E6E6E6"/>
            <w:vAlign w:val="center"/>
          </w:tcPr>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1987</w:t>
            </w:r>
          </w:p>
        </w:tc>
      </w:tr>
    </w:tbl>
    <w:p w:rsidR="009F5465" w:rsidRDefault="009F5465" w:rsidP="009F5465">
      <w:pPr>
        <w:rPr>
          <w:rFonts w:ascii="Tahoma" w:hAnsi="Tahoma" w:cs="Tahoma"/>
          <w:b/>
          <w:bCs/>
          <w:color w:val="000080"/>
          <w:sz w:val="20"/>
          <w:szCs w:val="20"/>
        </w:rPr>
      </w:pPr>
    </w:p>
    <w:tbl>
      <w:tblPr>
        <w:tblpPr w:leftFromText="180" w:rightFromText="180" w:vertAnchor="text" w:horzAnchor="margin" w:tblpXSpec="center" w:tblpY="-17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558"/>
      </w:tblGrid>
      <w:tr w:rsidR="009F5465" w:rsidRPr="00AC6EE5" w:rsidTr="14D1B75B">
        <w:trPr>
          <w:trHeight w:val="440"/>
        </w:trPr>
        <w:tc>
          <w:tcPr>
            <w:tcW w:w="9558" w:type="dxa"/>
            <w:shd w:val="clear" w:color="auto" w:fill="999999"/>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t>COMPUTER SKILLS</w:t>
            </w:r>
          </w:p>
        </w:tc>
      </w:tr>
    </w:tbl>
    <w:p w:rsidR="009F5465" w:rsidRPr="00A754D4" w:rsidRDefault="009F5465" w:rsidP="009F5465">
      <w:pPr>
        <w:tabs>
          <w:tab w:val="left" w:pos="3684"/>
        </w:tabs>
        <w:rPr>
          <w:rFonts w:ascii="Tahoma" w:hAnsi="Tahoma" w:cs="Tahoma"/>
          <w:b/>
          <w:bCs/>
          <w:color w:val="000000"/>
          <w:sz w:val="16"/>
          <w:szCs w:val="16"/>
        </w:rPr>
      </w:pPr>
    </w:p>
    <w:p w:rsidR="009F5465" w:rsidRPr="00AC6EE5"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2"/>
          <w:szCs w:val="22"/>
        </w:rPr>
        <w:t>BASIC Computer programming language</w:t>
      </w:r>
      <w:r w:rsidRPr="14D1B75B">
        <w:rPr>
          <w:rFonts w:ascii="Tahoma" w:eastAsia="Tahoma" w:hAnsi="Tahoma" w:cs="Tahoma"/>
          <w:color w:val="000000" w:themeColor="text1"/>
          <w:sz w:val="20"/>
          <w:szCs w:val="20"/>
        </w:rPr>
        <w:t>.</w:t>
      </w:r>
      <w:r w:rsidRPr="14D1B75B">
        <w:rPr>
          <w:rFonts w:ascii="Tahoma" w:eastAsia="Tahoma" w:hAnsi="Tahoma" w:cs="Tahoma"/>
          <w:color w:val="000000" w:themeColor="text1"/>
          <w:sz w:val="22"/>
          <w:szCs w:val="22"/>
        </w:rPr>
        <w:t>( Quick Book , Ms Word, Ms Excel ,ERP )</w:t>
      </w:r>
    </w:p>
    <w:p w:rsidR="009F5465" w:rsidRPr="00CB79F1"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w:t>
      </w:r>
    </w:p>
    <w:tbl>
      <w:tblPr>
        <w:tblpPr w:leftFromText="180" w:rightFromText="180" w:vertAnchor="text" w:tblpX="-54" w:tblpY="180"/>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9270"/>
      </w:tblGrid>
      <w:tr w:rsidR="009F5465" w:rsidRPr="00AC6EE5" w:rsidTr="14D1B75B">
        <w:trPr>
          <w:trHeight w:val="350"/>
        </w:trPr>
        <w:tc>
          <w:tcPr>
            <w:tcW w:w="9270" w:type="dxa"/>
            <w:shd w:val="clear" w:color="auto" w:fill="808080" w:themeFill="text1" w:themeFillTint="7F"/>
            <w:vAlign w:val="center"/>
          </w:tcPr>
          <w:p w:rsidR="009F5465" w:rsidRPr="00AC6EE5" w:rsidRDefault="009F5465" w:rsidP="005324F0">
            <w:pPr>
              <w:rPr>
                <w:rFonts w:ascii="Tahoma" w:hAnsi="Tahoma" w:cs="Tahoma"/>
                <w:b/>
                <w:bCs/>
                <w:color w:val="000000"/>
                <w:sz w:val="20"/>
                <w:szCs w:val="20"/>
              </w:rPr>
            </w:pPr>
          </w:p>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t>EXPERIENCE</w:t>
            </w:r>
          </w:p>
        </w:tc>
      </w:tr>
    </w:tbl>
    <w:p w:rsidR="009F5465" w:rsidRPr="00AC6EE5" w:rsidRDefault="009F5465" w:rsidP="009F5465">
      <w:pPr>
        <w:rPr>
          <w:rFonts w:ascii="Tahoma" w:hAnsi="Tahoma" w:cs="Tahoma"/>
          <w:b/>
          <w:bCs/>
          <w:color w:val="000080"/>
          <w:sz w:val="20"/>
          <w:szCs w:val="20"/>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350"/>
        <w:gridCol w:w="2070"/>
        <w:gridCol w:w="1530"/>
        <w:gridCol w:w="4410"/>
      </w:tblGrid>
      <w:tr w:rsidR="009F5465" w:rsidRPr="00AC6EE5" w:rsidTr="00DA7CE6">
        <w:trPr>
          <w:trHeight w:val="395"/>
        </w:trPr>
        <w:tc>
          <w:tcPr>
            <w:tcW w:w="1350" w:type="dxa"/>
            <w:tcBorders>
              <w:bottom w:val="single" w:sz="4" w:space="0" w:color="auto"/>
            </w:tcBorders>
            <w:shd w:val="clear" w:color="auto" w:fill="999999"/>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lastRenderedPageBreak/>
              <w:t>Duration</w:t>
            </w:r>
          </w:p>
        </w:tc>
        <w:tc>
          <w:tcPr>
            <w:tcW w:w="2070" w:type="dxa"/>
            <w:tcBorders>
              <w:bottom w:val="single" w:sz="4" w:space="0" w:color="auto"/>
            </w:tcBorders>
            <w:shd w:val="clear" w:color="auto" w:fill="999999"/>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Company Name / Location</w:t>
            </w:r>
          </w:p>
        </w:tc>
        <w:tc>
          <w:tcPr>
            <w:tcW w:w="1530" w:type="dxa"/>
            <w:tcBorders>
              <w:bottom w:val="single" w:sz="4" w:space="0" w:color="auto"/>
            </w:tcBorders>
            <w:shd w:val="clear" w:color="auto" w:fill="999999"/>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Designation</w:t>
            </w:r>
          </w:p>
        </w:tc>
        <w:tc>
          <w:tcPr>
            <w:tcW w:w="4410" w:type="dxa"/>
            <w:tcBorders>
              <w:bottom w:val="single" w:sz="4" w:space="0" w:color="auto"/>
            </w:tcBorders>
            <w:shd w:val="clear" w:color="auto" w:fill="999999"/>
            <w:vAlign w:val="center"/>
          </w:tcPr>
          <w:p w:rsidR="009F5465" w:rsidRPr="00AC6EE5" w:rsidRDefault="14D1B75B" w:rsidP="14D1B75B">
            <w:pPr>
              <w:rPr>
                <w:rFonts w:ascii="Tahoma" w:eastAsia="Tahoma" w:hAnsi="Tahoma" w:cs="Tahoma"/>
                <w:b/>
                <w:bCs/>
                <w:color w:val="FFFFFF" w:themeColor="background1"/>
                <w:sz w:val="20"/>
                <w:szCs w:val="20"/>
              </w:rPr>
            </w:pPr>
            <w:r w:rsidRPr="14D1B75B">
              <w:rPr>
                <w:rFonts w:ascii="Tahoma" w:eastAsia="Tahoma" w:hAnsi="Tahoma" w:cs="Tahoma"/>
                <w:b/>
                <w:bCs/>
                <w:color w:val="FFFFFF" w:themeColor="background1"/>
                <w:sz w:val="20"/>
                <w:szCs w:val="20"/>
              </w:rPr>
              <w:t>Internship Profile</w:t>
            </w:r>
          </w:p>
        </w:tc>
      </w:tr>
      <w:tr w:rsidR="009F5465" w:rsidRPr="00AC6EE5" w:rsidTr="00DA7CE6">
        <w:trPr>
          <w:trHeight w:val="881"/>
        </w:trPr>
        <w:tc>
          <w:tcPr>
            <w:tcW w:w="1350" w:type="dxa"/>
            <w:shd w:val="clear" w:color="auto" w:fill="F3F3F3"/>
            <w:vAlign w:val="center"/>
          </w:tcPr>
          <w:p w:rsidR="009F5465" w:rsidRPr="00AC6EE5" w:rsidRDefault="00F00A30"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April 04, 1998 to Feb 28, </w:t>
            </w:r>
            <w:r w:rsidR="14D1B75B" w:rsidRPr="14D1B75B">
              <w:rPr>
                <w:rFonts w:ascii="Tahoma" w:eastAsia="Tahoma" w:hAnsi="Tahoma" w:cs="Tahoma"/>
                <w:color w:val="000000" w:themeColor="text1"/>
                <w:sz w:val="20"/>
                <w:szCs w:val="20"/>
              </w:rPr>
              <w:t>2004).</w:t>
            </w:r>
          </w:p>
        </w:tc>
        <w:tc>
          <w:tcPr>
            <w:tcW w:w="2070" w:type="dxa"/>
            <w:shd w:val="clear" w:color="auto" w:fill="F3F3F3"/>
            <w:vAlign w:val="center"/>
          </w:tcPr>
          <w:p w:rsidR="009F5465" w:rsidRPr="00AE2019" w:rsidRDefault="00F00A30"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SOS VILLAGES OF PAKISTAN (</w:t>
            </w:r>
            <w:r w:rsidR="00F113A4">
              <w:rPr>
                <w:rFonts w:ascii="Tahoma" w:eastAsia="Tahoma" w:hAnsi="Tahoma" w:cs="Tahoma"/>
                <w:color w:val="000000" w:themeColor="text1"/>
                <w:sz w:val="20"/>
                <w:szCs w:val="20"/>
              </w:rPr>
              <w:t>Project:</w:t>
            </w:r>
            <w:r w:rsidR="14D1B75B" w:rsidRPr="14D1B75B">
              <w:rPr>
                <w:rFonts w:ascii="Tahoma" w:eastAsia="Tahoma" w:hAnsi="Tahoma" w:cs="Tahoma"/>
                <w:color w:val="000000" w:themeColor="text1"/>
                <w:sz w:val="20"/>
                <w:szCs w:val="20"/>
              </w:rPr>
              <w:t xml:space="preserve"> Sos a</w:t>
            </w:r>
            <w:r w:rsidR="00F113A4">
              <w:rPr>
                <w:rFonts w:ascii="Tahoma" w:eastAsia="Tahoma" w:hAnsi="Tahoma" w:cs="Tahoma"/>
                <w:color w:val="000000" w:themeColor="text1"/>
                <w:sz w:val="20"/>
                <w:szCs w:val="20"/>
              </w:rPr>
              <w:t>fghan relief Programme Peshawar &amp; Afghanistan).</w:t>
            </w:r>
          </w:p>
        </w:tc>
        <w:tc>
          <w:tcPr>
            <w:tcW w:w="1530" w:type="dxa"/>
            <w:shd w:val="clear" w:color="auto" w:fill="F3F3F3"/>
            <w:vAlign w:val="center"/>
          </w:tcPr>
          <w:p w:rsidR="009F5465" w:rsidRDefault="009F5465" w:rsidP="005324F0">
            <w:pPr>
              <w:rPr>
                <w:rFonts w:ascii="Tahoma" w:hAnsi="Tahoma" w:cs="Tahoma"/>
                <w:b/>
                <w:bCs/>
                <w:color w:val="000000"/>
                <w:sz w:val="20"/>
                <w:szCs w:val="20"/>
              </w:rPr>
            </w:pPr>
          </w:p>
          <w:p w:rsidR="009F5465" w:rsidRPr="00AC6EE5" w:rsidRDefault="00814E42" w:rsidP="14D1B75B">
            <w:pPr>
              <w:rPr>
                <w:rFonts w:ascii="Tahoma" w:eastAsia="Tahoma" w:hAnsi="Tahoma" w:cs="Tahoma"/>
                <w:color w:val="000000" w:themeColor="text1"/>
                <w:sz w:val="20"/>
                <w:szCs w:val="20"/>
              </w:rPr>
            </w:pPr>
            <w:r>
              <w:rPr>
                <w:rFonts w:ascii="Tahoma" w:eastAsia="Tahoma" w:hAnsi="Tahoma" w:cs="Tahoma"/>
                <w:b/>
                <w:bCs/>
                <w:color w:val="000000" w:themeColor="text1"/>
                <w:sz w:val="20"/>
                <w:szCs w:val="20"/>
              </w:rPr>
              <w:t>Accounts Officer</w:t>
            </w:r>
            <w:r w:rsidR="14D1B75B" w:rsidRPr="14D1B75B">
              <w:rPr>
                <w:rFonts w:ascii="Tahoma" w:eastAsia="Tahoma" w:hAnsi="Tahoma" w:cs="Tahoma"/>
                <w:b/>
                <w:bCs/>
                <w:color w:val="000000" w:themeColor="text1"/>
                <w:sz w:val="20"/>
                <w:szCs w:val="20"/>
              </w:rPr>
              <w:t xml:space="preserve"> cum project Coordinator</w:t>
            </w:r>
          </w:p>
        </w:tc>
        <w:tc>
          <w:tcPr>
            <w:tcW w:w="4410" w:type="dxa"/>
            <w:shd w:val="clear" w:color="auto" w:fill="F3F3F3"/>
            <w:vAlign w:val="center"/>
          </w:tcPr>
          <w:p w:rsidR="009F5465" w:rsidRDefault="009F5465" w:rsidP="14D1B75B">
            <w:pPr>
              <w:widowControl w:val="0"/>
              <w:tabs>
                <w:tab w:val="left" w:pos="720"/>
                <w:tab w:val="left" w:pos="5260"/>
              </w:tabs>
              <w:autoSpaceDE w:val="0"/>
              <w:autoSpaceDN w:val="0"/>
              <w:adjustRightInd w:val="0"/>
              <w:spacing w:line="360" w:lineRule="auto"/>
              <w:ind w:left="720" w:hanging="360"/>
              <w:rPr>
                <w:rFonts w:ascii="Arial" w:eastAsia="Arial" w:hAnsi="Arial" w:cs="Arial"/>
                <w:sz w:val="20"/>
                <w:szCs w:val="20"/>
              </w:rPr>
            </w:pPr>
            <w:r>
              <w:rPr>
                <w:rFonts w:ascii="Wingdings" w:hAnsi="Wingdings" w:cs="Wingdings"/>
                <w:sz w:val="20"/>
                <w:szCs w:val="20"/>
              </w:rPr>
              <w:tab/>
            </w:r>
            <w:r w:rsidRPr="14D1B75B">
              <w:rPr>
                <w:rFonts w:ascii="Arial" w:eastAsia="Arial" w:hAnsi="Arial" w:cs="Arial"/>
                <w:sz w:val="20"/>
                <w:szCs w:val="20"/>
              </w:rPr>
              <w:t>Responsible for mai</w:t>
            </w:r>
            <w:r w:rsidR="00F00A30">
              <w:rPr>
                <w:rFonts w:ascii="Arial" w:eastAsia="Arial" w:hAnsi="Arial" w:cs="Arial"/>
                <w:sz w:val="20"/>
                <w:szCs w:val="20"/>
              </w:rPr>
              <w:t xml:space="preserve">ntenance of books of Accounts, Preparation of final Accounts, </w:t>
            </w:r>
            <w:r w:rsidRPr="14D1B75B">
              <w:rPr>
                <w:rFonts w:ascii="Arial" w:eastAsia="Arial" w:hAnsi="Arial" w:cs="Arial"/>
                <w:sz w:val="20"/>
                <w:szCs w:val="20"/>
              </w:rPr>
              <w:t>prepa</w:t>
            </w:r>
            <w:r w:rsidR="00F00A30">
              <w:rPr>
                <w:rFonts w:ascii="Arial" w:eastAsia="Arial" w:hAnsi="Arial" w:cs="Arial"/>
                <w:sz w:val="20"/>
                <w:szCs w:val="20"/>
              </w:rPr>
              <w:t>ration of periodic expenditure.</w:t>
            </w:r>
          </w:p>
          <w:p w:rsidR="009F5465" w:rsidRDefault="009F5465" w:rsidP="14D1B75B">
            <w:pPr>
              <w:widowControl w:val="0"/>
              <w:autoSpaceDE w:val="0"/>
              <w:autoSpaceDN w:val="0"/>
              <w:adjustRightInd w:val="0"/>
              <w:spacing w:line="360" w:lineRule="auto"/>
              <w:ind w:left="720" w:hanging="360"/>
              <w:rPr>
                <w:rFonts w:ascii="Arial" w:eastAsia="Arial" w:hAnsi="Arial" w:cs="Arial"/>
                <w:sz w:val="20"/>
                <w:szCs w:val="20"/>
              </w:rPr>
            </w:pPr>
            <w:r w:rsidRPr="14D1B75B">
              <w:rPr>
                <w:rFonts w:ascii="Wingdings" w:eastAsia="Wingdings" w:hAnsi="Wingdings" w:cs="Wingdings"/>
                <w:sz w:val="20"/>
                <w:szCs w:val="20"/>
              </w:rPr>
              <w:t></w:t>
            </w:r>
            <w:r>
              <w:rPr>
                <w:rFonts w:ascii="Wingdings" w:hAnsi="Wingdings" w:cs="Wingdings"/>
                <w:sz w:val="20"/>
                <w:szCs w:val="20"/>
              </w:rPr>
              <w:tab/>
            </w:r>
            <w:r w:rsidRPr="14D1B75B">
              <w:rPr>
                <w:rFonts w:ascii="Arial" w:eastAsia="Arial" w:hAnsi="Arial" w:cs="Arial"/>
                <w:sz w:val="20"/>
                <w:szCs w:val="20"/>
              </w:rPr>
              <w:t xml:space="preserve">  Preparation of staff salaries and detail of daily routine and miscellaneous site expenditure.</w:t>
            </w:r>
          </w:p>
          <w:p w:rsidR="009F5465" w:rsidRDefault="009F5465" w:rsidP="14D1B75B">
            <w:pPr>
              <w:widowControl w:val="0"/>
              <w:autoSpaceDE w:val="0"/>
              <w:autoSpaceDN w:val="0"/>
              <w:adjustRightInd w:val="0"/>
              <w:spacing w:line="360" w:lineRule="auto"/>
              <w:ind w:left="720" w:hanging="360"/>
              <w:rPr>
                <w:rFonts w:ascii="Arial" w:eastAsia="Arial" w:hAnsi="Arial" w:cs="Arial"/>
                <w:sz w:val="18"/>
                <w:szCs w:val="18"/>
              </w:rPr>
            </w:pPr>
            <w:r w:rsidRPr="14D1B75B">
              <w:rPr>
                <w:rFonts w:ascii="Wingdings" w:eastAsia="Wingdings" w:hAnsi="Wingdings" w:cs="Wingdings"/>
                <w:color w:val="000000"/>
                <w:sz w:val="18"/>
                <w:szCs w:val="18"/>
              </w:rPr>
              <w:t></w:t>
            </w:r>
            <w:r>
              <w:rPr>
                <w:rFonts w:ascii="Wingdings" w:hAnsi="Wingdings" w:cs="Wingdings"/>
                <w:color w:val="000000"/>
                <w:sz w:val="18"/>
                <w:szCs w:val="18"/>
              </w:rPr>
              <w:tab/>
            </w:r>
            <w:r w:rsidRPr="14D1B75B">
              <w:rPr>
                <w:rFonts w:ascii="Arial" w:eastAsia="Arial" w:hAnsi="Arial" w:cs="Arial"/>
                <w:color w:val="000000"/>
                <w:sz w:val="18"/>
                <w:szCs w:val="18"/>
              </w:rPr>
              <w:t>Responsible for keeping the grant files updated with budgets, grant contracts and agreements.</w:t>
            </w:r>
          </w:p>
          <w:p w:rsidR="009F5465" w:rsidRPr="0075425F" w:rsidRDefault="009F5465" w:rsidP="0075425F">
            <w:pPr>
              <w:widowControl w:val="0"/>
              <w:autoSpaceDE w:val="0"/>
              <w:autoSpaceDN w:val="0"/>
              <w:adjustRightInd w:val="0"/>
              <w:spacing w:line="360" w:lineRule="auto"/>
              <w:ind w:left="720" w:hanging="360"/>
              <w:rPr>
                <w:rFonts w:ascii="Book Antiqua" w:eastAsia="Book Antiqua" w:hAnsi="Book Antiqua" w:cs="Book Antiqua"/>
                <w:sz w:val="20"/>
                <w:szCs w:val="20"/>
              </w:rPr>
            </w:pPr>
            <w:r w:rsidRPr="14D1B75B">
              <w:rPr>
                <w:rFonts w:ascii="Wingdings" w:eastAsia="Wingdings" w:hAnsi="Wingdings" w:cs="Wingdings"/>
                <w:color w:val="000000"/>
                <w:sz w:val="20"/>
                <w:szCs w:val="20"/>
              </w:rPr>
              <w:t></w:t>
            </w:r>
            <w:r>
              <w:rPr>
                <w:rFonts w:ascii="Wingdings" w:hAnsi="Wingdings" w:cs="Wingdings"/>
                <w:color w:val="000000"/>
                <w:sz w:val="20"/>
                <w:szCs w:val="20"/>
              </w:rPr>
              <w:tab/>
            </w:r>
            <w:r w:rsidRPr="14D1B75B">
              <w:rPr>
                <w:rFonts w:ascii="Arial" w:eastAsia="Arial" w:hAnsi="Arial" w:cs="Arial"/>
                <w:color w:val="000000"/>
                <w:sz w:val="20"/>
                <w:szCs w:val="20"/>
              </w:rPr>
              <w:t>Conduct internal audits of the sub grantees / sub recipients regularly, to ensure that all financial procedures are carried out in line.</w:t>
            </w:r>
          </w:p>
          <w:p w:rsidR="009F5465" w:rsidRPr="00AC6EE5" w:rsidRDefault="009F5465" w:rsidP="005324F0">
            <w:pPr>
              <w:rPr>
                <w:rFonts w:ascii="Tahoma" w:hAnsi="Tahoma" w:cs="Tahoma"/>
                <w:bCs/>
                <w:color w:val="000000"/>
                <w:sz w:val="16"/>
              </w:rPr>
            </w:pPr>
          </w:p>
        </w:tc>
      </w:tr>
      <w:tr w:rsidR="009F5465" w:rsidRPr="00AC6EE5" w:rsidTr="00DA7CE6">
        <w:trPr>
          <w:trHeight w:val="881"/>
        </w:trPr>
        <w:tc>
          <w:tcPr>
            <w:tcW w:w="1350" w:type="dxa"/>
            <w:shd w:val="clear" w:color="auto" w:fill="F3F3F3"/>
            <w:vAlign w:val="center"/>
          </w:tcPr>
          <w:p w:rsidR="00B75AB1" w:rsidRPr="00F5363F" w:rsidRDefault="14D1B75B" w:rsidP="14D1B75B">
            <w:pPr>
              <w:rPr>
                <w:rFonts w:ascii="Tahoma" w:eastAsia="Tahoma" w:hAnsi="Tahoma" w:cs="Tahoma"/>
                <w:color w:val="000000" w:themeColor="text1"/>
                <w:sz w:val="20"/>
                <w:szCs w:val="20"/>
              </w:rPr>
            </w:pPr>
            <w:r w:rsidRPr="14D1B75B">
              <w:rPr>
                <w:rFonts w:ascii="Tahoma" w:eastAsia="Tahoma" w:hAnsi="Tahoma" w:cs="Tahoma"/>
                <w:color w:val="000000" w:themeColor="text1"/>
                <w:sz w:val="20"/>
                <w:szCs w:val="20"/>
              </w:rPr>
              <w:t>March 01, 2004 to</w:t>
            </w:r>
            <w:r w:rsidR="00081A99">
              <w:rPr>
                <w:rFonts w:ascii="Tahoma" w:eastAsia="Tahoma" w:hAnsi="Tahoma" w:cs="Tahoma"/>
                <w:color w:val="000000" w:themeColor="text1"/>
                <w:sz w:val="20"/>
                <w:szCs w:val="20"/>
              </w:rPr>
              <w:t xml:space="preserve"> Dec 31, 2010</w:t>
            </w:r>
            <w:r w:rsidR="0075425F">
              <w:rPr>
                <w:rFonts w:ascii="Tahoma" w:eastAsia="Tahoma" w:hAnsi="Tahoma" w:cs="Tahoma"/>
                <w:color w:val="000000" w:themeColor="text1"/>
                <w:sz w:val="20"/>
                <w:szCs w:val="20"/>
              </w:rPr>
              <w:t>.</w:t>
            </w:r>
          </w:p>
        </w:tc>
        <w:tc>
          <w:tcPr>
            <w:tcW w:w="2070" w:type="dxa"/>
            <w:shd w:val="clear" w:color="auto" w:fill="F3F3F3"/>
            <w:vAlign w:val="center"/>
          </w:tcPr>
          <w:p w:rsidR="00B75AB1" w:rsidRPr="00F5363F" w:rsidRDefault="00776C16"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 PMC-JV ISB )</w:t>
            </w:r>
          </w:p>
        </w:tc>
        <w:tc>
          <w:tcPr>
            <w:tcW w:w="1530" w:type="dxa"/>
            <w:shd w:val="clear" w:color="auto" w:fill="F3F3F3"/>
            <w:vAlign w:val="center"/>
          </w:tcPr>
          <w:p w:rsidR="009F5465" w:rsidRPr="00F5363F" w:rsidRDefault="007D3EF5"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Accounts &amp; Procurement</w:t>
            </w:r>
            <w:r w:rsidR="14D1B75B" w:rsidRPr="14D1B75B">
              <w:rPr>
                <w:rFonts w:ascii="Tahoma" w:eastAsia="Tahoma" w:hAnsi="Tahoma" w:cs="Tahoma"/>
                <w:color w:val="000000" w:themeColor="text1"/>
                <w:sz w:val="20"/>
                <w:szCs w:val="20"/>
              </w:rPr>
              <w:t xml:space="preserve"> Manager</w:t>
            </w:r>
          </w:p>
        </w:tc>
        <w:tc>
          <w:tcPr>
            <w:tcW w:w="4410" w:type="dxa"/>
            <w:tcBorders>
              <w:bottom w:val="single" w:sz="4" w:space="0" w:color="auto"/>
            </w:tcBorders>
            <w:shd w:val="clear" w:color="auto" w:fill="F3F3F3"/>
            <w:vAlign w:val="center"/>
          </w:tcPr>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Able to track the financial aspects of projects.</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Responsible for preparation of projection reports, analysis.</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To help the restructure the financial infrastructure of the company.</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Responsible to maintain inventory details &amp; provide weekly, daily in-out reports of store items.</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Responsible for preparation of various periodic expenditure reports.</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Responsible for the accuracy of various financial reports.</w:t>
            </w:r>
          </w:p>
          <w:p w:rsidR="009F5465" w:rsidRPr="00F5363F" w:rsidRDefault="14D1B75B" w:rsidP="14D1B75B">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sidRPr="14D1B75B">
              <w:rPr>
                <w:rFonts w:ascii="Tahoma" w:eastAsia="Tahoma" w:hAnsi="Tahoma" w:cs="Tahoma"/>
                <w:sz w:val="20"/>
                <w:szCs w:val="20"/>
              </w:rPr>
              <w:t xml:space="preserve">To give the management various ideas about how we minimize project cost.   </w:t>
            </w:r>
          </w:p>
          <w:p w:rsidR="009F5465" w:rsidRPr="00F5363F" w:rsidRDefault="009F5465" w:rsidP="005324F0">
            <w:pPr>
              <w:rPr>
                <w:rFonts w:ascii="Tahoma" w:hAnsi="Tahoma" w:cs="Tahoma"/>
                <w:bCs/>
                <w:color w:val="000000"/>
                <w:sz w:val="20"/>
                <w:szCs w:val="20"/>
              </w:rPr>
            </w:pPr>
          </w:p>
        </w:tc>
      </w:tr>
      <w:tr w:rsidR="00CB49CE" w:rsidRPr="00AC6EE5" w:rsidTr="00DA7CE6">
        <w:trPr>
          <w:trHeight w:val="881"/>
        </w:trPr>
        <w:tc>
          <w:tcPr>
            <w:tcW w:w="1350" w:type="dxa"/>
            <w:shd w:val="clear" w:color="auto" w:fill="F3F3F3"/>
            <w:vAlign w:val="center"/>
          </w:tcPr>
          <w:p w:rsidR="00CB49CE" w:rsidRPr="14D1B75B" w:rsidRDefault="00C03729"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January</w:t>
            </w:r>
            <w:r w:rsidR="00461976">
              <w:rPr>
                <w:rFonts w:ascii="Tahoma" w:eastAsia="Tahoma" w:hAnsi="Tahoma" w:cs="Tahoma"/>
                <w:color w:val="000000" w:themeColor="text1"/>
                <w:sz w:val="20"/>
                <w:szCs w:val="20"/>
              </w:rPr>
              <w:t xml:space="preserve"> 02, 2011 to </w:t>
            </w:r>
            <w:r w:rsidR="00B0401E">
              <w:rPr>
                <w:rFonts w:ascii="Tahoma" w:eastAsia="Tahoma" w:hAnsi="Tahoma" w:cs="Tahoma"/>
                <w:color w:val="000000" w:themeColor="text1"/>
                <w:sz w:val="20"/>
                <w:szCs w:val="20"/>
              </w:rPr>
              <w:t>December 31, 2015</w:t>
            </w:r>
            <w:r w:rsidR="00A95F36">
              <w:rPr>
                <w:rFonts w:ascii="Tahoma" w:eastAsia="Tahoma" w:hAnsi="Tahoma" w:cs="Tahoma"/>
                <w:color w:val="000000" w:themeColor="text1"/>
                <w:sz w:val="20"/>
                <w:szCs w:val="20"/>
              </w:rPr>
              <w:t>.</w:t>
            </w:r>
          </w:p>
        </w:tc>
        <w:tc>
          <w:tcPr>
            <w:tcW w:w="2070" w:type="dxa"/>
            <w:shd w:val="clear" w:color="auto" w:fill="F3F3F3"/>
            <w:vAlign w:val="center"/>
          </w:tcPr>
          <w:p w:rsidR="00CB49CE" w:rsidRPr="14D1B75B" w:rsidRDefault="00061F56"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Mohd Amin Brothers (Pvt) Ltd.</w:t>
            </w:r>
            <w:r w:rsidR="007F0419">
              <w:rPr>
                <w:rFonts w:ascii="Tahoma" w:eastAsia="Tahoma" w:hAnsi="Tahoma" w:cs="Tahoma"/>
                <w:color w:val="000000" w:themeColor="text1"/>
                <w:sz w:val="20"/>
                <w:szCs w:val="20"/>
              </w:rPr>
              <w:t>(Mineral Division).</w:t>
            </w:r>
          </w:p>
        </w:tc>
        <w:tc>
          <w:tcPr>
            <w:tcW w:w="1530" w:type="dxa"/>
            <w:tcBorders>
              <w:right w:val="single" w:sz="4" w:space="0" w:color="auto"/>
            </w:tcBorders>
            <w:shd w:val="clear" w:color="auto" w:fill="F3F3F3"/>
            <w:vAlign w:val="center"/>
          </w:tcPr>
          <w:p w:rsidR="00CB49CE" w:rsidRPr="14D1B75B" w:rsidRDefault="00061F56"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General Manager Operation</w:t>
            </w:r>
          </w:p>
        </w:tc>
        <w:tc>
          <w:tcPr>
            <w:tcW w:w="4410" w:type="dxa"/>
            <w:tcBorders>
              <w:top w:val="single" w:sz="4" w:space="0" w:color="auto"/>
              <w:left w:val="single" w:sz="4" w:space="0" w:color="auto"/>
              <w:bottom w:val="single" w:sz="4" w:space="0" w:color="auto"/>
              <w:right w:val="single" w:sz="4" w:space="0" w:color="auto"/>
            </w:tcBorders>
            <w:shd w:val="clear" w:color="auto" w:fill="F3F3F3"/>
            <w:vAlign w:val="center"/>
          </w:tcPr>
          <w:p w:rsidR="00461976" w:rsidRPr="00F5363F" w:rsidRDefault="00061F56" w:rsidP="00461976">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Pr>
                <w:rFonts w:ascii="Tahoma" w:eastAsia="Tahoma" w:hAnsi="Tahoma" w:cs="Tahoma"/>
                <w:sz w:val="20"/>
                <w:szCs w:val="20"/>
              </w:rPr>
              <w:t>To look after overall operation of the mines area and offices.</w:t>
            </w:r>
          </w:p>
          <w:p w:rsidR="00061F56" w:rsidRDefault="00061F56" w:rsidP="00061F56">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Pr>
                <w:rFonts w:ascii="Tahoma" w:eastAsia="Tahoma" w:hAnsi="Tahoma" w:cs="Tahoma"/>
                <w:sz w:val="20"/>
                <w:szCs w:val="20"/>
              </w:rPr>
              <w:t>To</w:t>
            </w:r>
            <w:r w:rsidR="001E224F">
              <w:rPr>
                <w:rFonts w:ascii="Tahoma" w:eastAsia="Tahoma" w:hAnsi="Tahoma" w:cs="Tahoma"/>
                <w:sz w:val="20"/>
                <w:szCs w:val="20"/>
              </w:rPr>
              <w:t xml:space="preserve"> check all the offices working of manager operations in mines area.</w:t>
            </w:r>
          </w:p>
          <w:p w:rsidR="00CB49CE" w:rsidRPr="00D95028" w:rsidRDefault="00061F56" w:rsidP="00061F56">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Pr>
                <w:rFonts w:ascii="Tahoma" w:eastAsia="Tahoma" w:hAnsi="Tahoma" w:cs="Tahoma"/>
                <w:sz w:val="20"/>
                <w:szCs w:val="20"/>
              </w:rPr>
              <w:t>To give the CEO and whole mana</w:t>
            </w:r>
            <w:r w:rsidR="00461976" w:rsidRPr="14D1B75B">
              <w:rPr>
                <w:rFonts w:ascii="Tahoma" w:eastAsia="Tahoma" w:hAnsi="Tahoma" w:cs="Tahoma"/>
                <w:sz w:val="20"/>
                <w:szCs w:val="20"/>
              </w:rPr>
              <w:t xml:space="preserve">gement various ideas about how we minimize project cost.   </w:t>
            </w:r>
          </w:p>
        </w:tc>
      </w:tr>
      <w:tr w:rsidR="005E0113" w:rsidRPr="00AC6EE5" w:rsidTr="00DA7CE6">
        <w:trPr>
          <w:trHeight w:val="881"/>
        </w:trPr>
        <w:tc>
          <w:tcPr>
            <w:tcW w:w="1350" w:type="dxa"/>
            <w:shd w:val="clear" w:color="auto" w:fill="F3F3F3"/>
            <w:vAlign w:val="center"/>
          </w:tcPr>
          <w:p w:rsidR="005E0113" w:rsidRDefault="00326C74" w:rsidP="00CE6A2D">
            <w:pPr>
              <w:rPr>
                <w:rFonts w:ascii="Tahoma" w:eastAsia="Tahoma" w:hAnsi="Tahoma" w:cs="Tahoma"/>
                <w:color w:val="000000" w:themeColor="text1"/>
                <w:sz w:val="20"/>
                <w:szCs w:val="20"/>
              </w:rPr>
            </w:pPr>
            <w:r>
              <w:rPr>
                <w:rFonts w:ascii="Tahoma" w:eastAsia="Tahoma" w:hAnsi="Tahoma" w:cs="Tahoma"/>
                <w:color w:val="000000" w:themeColor="text1"/>
                <w:sz w:val="20"/>
                <w:szCs w:val="20"/>
              </w:rPr>
              <w:t>January 03, 2016</w:t>
            </w:r>
            <w:r w:rsidR="00A95F36">
              <w:rPr>
                <w:rFonts w:ascii="Tahoma" w:eastAsia="Tahoma" w:hAnsi="Tahoma" w:cs="Tahoma"/>
                <w:color w:val="000000" w:themeColor="text1"/>
                <w:sz w:val="20"/>
                <w:szCs w:val="20"/>
              </w:rPr>
              <w:t xml:space="preserve"> to</w:t>
            </w:r>
            <w:r w:rsidR="005D347A">
              <w:rPr>
                <w:rFonts w:ascii="Tahoma" w:eastAsia="Tahoma" w:hAnsi="Tahoma" w:cs="Tahoma"/>
                <w:color w:val="000000" w:themeColor="text1"/>
                <w:sz w:val="20"/>
                <w:szCs w:val="20"/>
              </w:rPr>
              <w:t xml:space="preserve"> till date.</w:t>
            </w:r>
          </w:p>
        </w:tc>
        <w:tc>
          <w:tcPr>
            <w:tcW w:w="2070" w:type="dxa"/>
            <w:shd w:val="clear" w:color="auto" w:fill="F3F3F3"/>
            <w:vAlign w:val="center"/>
          </w:tcPr>
          <w:p w:rsidR="005E0113" w:rsidRDefault="00A95F36"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TIP Factory Haripur.</w:t>
            </w:r>
          </w:p>
        </w:tc>
        <w:tc>
          <w:tcPr>
            <w:tcW w:w="1530" w:type="dxa"/>
            <w:tcBorders>
              <w:right w:val="single" w:sz="4" w:space="0" w:color="auto"/>
            </w:tcBorders>
            <w:shd w:val="clear" w:color="auto" w:fill="F3F3F3"/>
            <w:vAlign w:val="center"/>
          </w:tcPr>
          <w:p w:rsidR="005E0113" w:rsidRDefault="00157CDC" w:rsidP="14D1B75B">
            <w:pPr>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Senior Accounts &amp; </w:t>
            </w:r>
            <w:r w:rsidR="00E63E84">
              <w:rPr>
                <w:rFonts w:ascii="Tahoma" w:eastAsia="Tahoma" w:hAnsi="Tahoma" w:cs="Tahoma"/>
                <w:color w:val="000000" w:themeColor="text1"/>
                <w:sz w:val="20"/>
                <w:szCs w:val="20"/>
              </w:rPr>
              <w:t xml:space="preserve">Finance </w:t>
            </w:r>
            <w:r>
              <w:rPr>
                <w:rFonts w:ascii="Tahoma" w:eastAsia="Tahoma" w:hAnsi="Tahoma" w:cs="Tahoma"/>
                <w:color w:val="000000" w:themeColor="text1"/>
                <w:sz w:val="20"/>
                <w:szCs w:val="20"/>
              </w:rPr>
              <w:t>Manager</w:t>
            </w:r>
            <w:r w:rsidR="00DC4704">
              <w:rPr>
                <w:rFonts w:ascii="Tahoma" w:eastAsia="Tahoma" w:hAnsi="Tahoma" w:cs="Tahoma"/>
                <w:color w:val="000000" w:themeColor="text1"/>
                <w:sz w:val="20"/>
                <w:szCs w:val="20"/>
              </w:rPr>
              <w:t xml:space="preserve"> Acting </w:t>
            </w:r>
            <w:r w:rsidR="00E00803">
              <w:rPr>
                <w:rFonts w:ascii="Tahoma" w:eastAsia="Tahoma" w:hAnsi="Tahoma" w:cs="Tahoma"/>
                <w:color w:val="000000" w:themeColor="text1"/>
                <w:sz w:val="20"/>
                <w:szCs w:val="20"/>
              </w:rPr>
              <w:t>DGM.</w:t>
            </w:r>
            <w:r w:rsidR="00A95F36">
              <w:rPr>
                <w:rFonts w:ascii="Tahoma" w:eastAsia="Tahoma" w:hAnsi="Tahoma" w:cs="Tahoma"/>
                <w:color w:val="000000" w:themeColor="text1"/>
                <w:sz w:val="20"/>
                <w:szCs w:val="20"/>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F3F3F3"/>
            <w:vAlign w:val="center"/>
          </w:tcPr>
          <w:p w:rsidR="005E0113" w:rsidRPr="14D1B75B" w:rsidRDefault="00A95F36" w:rsidP="00461976">
            <w:pPr>
              <w:widowControl w:val="0"/>
              <w:numPr>
                <w:ilvl w:val="0"/>
                <w:numId w:val="12"/>
              </w:numPr>
              <w:tabs>
                <w:tab w:val="left" w:pos="5260"/>
              </w:tabs>
              <w:autoSpaceDE w:val="0"/>
              <w:autoSpaceDN w:val="0"/>
              <w:adjustRightInd w:val="0"/>
              <w:spacing w:line="360" w:lineRule="auto"/>
              <w:ind w:left="720" w:hanging="720"/>
              <w:rPr>
                <w:rFonts w:ascii="Tahoma" w:eastAsia="Tahoma" w:hAnsi="Tahoma" w:cs="Tahoma"/>
                <w:sz w:val="20"/>
                <w:szCs w:val="20"/>
              </w:rPr>
            </w:pPr>
            <w:r>
              <w:rPr>
                <w:rFonts w:ascii="Tahoma" w:eastAsia="Tahoma" w:hAnsi="Tahoma" w:cs="Tahoma"/>
                <w:sz w:val="20"/>
                <w:szCs w:val="20"/>
              </w:rPr>
              <w:t xml:space="preserve">To look after </w:t>
            </w:r>
            <w:r w:rsidR="0061626C">
              <w:rPr>
                <w:rFonts w:ascii="Tahoma" w:eastAsia="Tahoma" w:hAnsi="Tahoma" w:cs="Tahoma"/>
                <w:sz w:val="20"/>
                <w:szCs w:val="20"/>
              </w:rPr>
              <w:t xml:space="preserve">overall </w:t>
            </w:r>
            <w:r>
              <w:rPr>
                <w:rFonts w:ascii="Tahoma" w:eastAsia="Tahoma" w:hAnsi="Tahoma" w:cs="Tahoma"/>
                <w:sz w:val="20"/>
                <w:szCs w:val="20"/>
              </w:rPr>
              <w:t>factory affairs</w:t>
            </w:r>
            <w:r w:rsidR="0061626C">
              <w:rPr>
                <w:rFonts w:ascii="Tahoma" w:eastAsia="Tahoma" w:hAnsi="Tahoma" w:cs="Tahoma"/>
                <w:sz w:val="20"/>
                <w:szCs w:val="20"/>
              </w:rPr>
              <w:t xml:space="preserve"> related to production &amp;</w:t>
            </w:r>
            <w:r w:rsidR="002A74FB">
              <w:rPr>
                <w:rFonts w:ascii="Tahoma" w:eastAsia="Tahoma" w:hAnsi="Tahoma" w:cs="Tahoma"/>
                <w:sz w:val="20"/>
                <w:szCs w:val="20"/>
              </w:rPr>
              <w:t>finance &amp; budget.</w:t>
            </w:r>
          </w:p>
        </w:tc>
      </w:tr>
    </w:tbl>
    <w:p w:rsidR="009F5465" w:rsidRDefault="009F5465" w:rsidP="009F5465">
      <w:pPr>
        <w:rPr>
          <w:rFonts w:ascii="Tahoma" w:hAnsi="Tahoma" w:cs="Tahoma"/>
          <w:b/>
          <w:bCs/>
          <w:color w:val="000000"/>
          <w:sz w:val="20"/>
          <w:szCs w:val="20"/>
        </w:rPr>
      </w:pPr>
    </w:p>
    <w:p w:rsidR="009F5465" w:rsidRDefault="009F5465" w:rsidP="009F5465">
      <w:pPr>
        <w:rPr>
          <w:rFonts w:ascii="Tahoma" w:hAnsi="Tahoma" w:cs="Tahoma"/>
          <w:b/>
          <w:bCs/>
          <w:color w:val="000000"/>
          <w:sz w:val="20"/>
          <w:szCs w:val="20"/>
        </w:rPr>
      </w:pPr>
    </w:p>
    <w:p w:rsidR="003E3290" w:rsidRPr="00AC6EE5" w:rsidRDefault="003E3290" w:rsidP="009F5465">
      <w:pPr>
        <w:rPr>
          <w:rFonts w:ascii="Tahoma" w:hAnsi="Tahoma" w:cs="Tahoma"/>
          <w:b/>
          <w:bCs/>
          <w:color w:val="000000"/>
          <w:sz w:val="20"/>
          <w:szCs w:val="20"/>
        </w:rPr>
      </w:pPr>
    </w:p>
    <w:tbl>
      <w:tblPr>
        <w:tblpPr w:leftFromText="180" w:rightFromText="180" w:vertAnchor="text" w:horzAnchor="margin" w:tblpXSpec="center" w:tblpY="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9648"/>
      </w:tblGrid>
      <w:tr w:rsidR="009F5465" w:rsidRPr="00AC6EE5" w:rsidTr="14D1B75B">
        <w:trPr>
          <w:trHeight w:val="372"/>
        </w:trPr>
        <w:tc>
          <w:tcPr>
            <w:tcW w:w="9648" w:type="dxa"/>
            <w:shd w:val="clear" w:color="auto" w:fill="808080" w:themeFill="text1" w:themeFillTint="7F"/>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0"/>
                <w:szCs w:val="20"/>
              </w:rPr>
              <w:lastRenderedPageBreak/>
              <w:t>ACHIEVEMENTS.</w:t>
            </w:r>
          </w:p>
        </w:tc>
      </w:tr>
    </w:tbl>
    <w:p w:rsidR="00D95028" w:rsidRDefault="00D95028" w:rsidP="14D1B75B">
      <w:pPr>
        <w:rPr>
          <w:color w:val="000000" w:themeColor="text1"/>
          <w:sz w:val="28"/>
          <w:szCs w:val="28"/>
        </w:rPr>
      </w:pPr>
    </w:p>
    <w:p w:rsidR="009F5465" w:rsidRPr="009C08E9" w:rsidRDefault="00B87081" w:rsidP="14D1B75B">
      <w:pPr>
        <w:rPr>
          <w:color w:val="000000" w:themeColor="text1"/>
          <w:sz w:val="28"/>
          <w:szCs w:val="28"/>
        </w:rPr>
      </w:pPr>
      <w:r>
        <w:rPr>
          <w:color w:val="000000" w:themeColor="text1"/>
          <w:sz w:val="28"/>
          <w:szCs w:val="28"/>
        </w:rPr>
        <w:t xml:space="preserve">IELTS: </w:t>
      </w:r>
      <w:r w:rsidR="00270B55">
        <w:rPr>
          <w:color w:val="000000" w:themeColor="text1"/>
          <w:sz w:val="28"/>
          <w:szCs w:val="28"/>
        </w:rPr>
        <w:t xml:space="preserve"> 7</w:t>
      </w:r>
      <w:r w:rsidR="14D1B75B" w:rsidRPr="14D1B75B">
        <w:rPr>
          <w:color w:val="000000" w:themeColor="text1"/>
          <w:sz w:val="28"/>
          <w:szCs w:val="28"/>
        </w:rPr>
        <w:t>.5 BAND from British Council</w:t>
      </w:r>
    </w:p>
    <w:tbl>
      <w:tblPr>
        <w:tblpPr w:leftFromText="180" w:rightFromText="180" w:vertAnchor="text" w:tblpX="-144" w:tblpY="180"/>
        <w:tblW w:w="9360" w:type="dxa"/>
        <w:tblBorders>
          <w:top w:val="single" w:sz="4" w:space="0" w:color="auto"/>
          <w:left w:val="single" w:sz="4" w:space="0" w:color="auto"/>
          <w:bottom w:val="single" w:sz="4" w:space="0" w:color="auto"/>
          <w:right w:val="single" w:sz="4" w:space="0" w:color="auto"/>
        </w:tblBorders>
        <w:shd w:val="clear" w:color="auto" w:fill="8C8C8C"/>
        <w:tblLook w:val="01E0" w:firstRow="1" w:lastRow="1" w:firstColumn="1" w:lastColumn="1" w:noHBand="0" w:noVBand="0"/>
      </w:tblPr>
      <w:tblGrid>
        <w:gridCol w:w="9360"/>
      </w:tblGrid>
      <w:tr w:rsidR="009F5465" w:rsidRPr="00AC6EE5" w:rsidTr="14D1B75B">
        <w:trPr>
          <w:trHeight w:val="350"/>
        </w:trPr>
        <w:tc>
          <w:tcPr>
            <w:tcW w:w="9360" w:type="dxa"/>
            <w:shd w:val="clear" w:color="auto" w:fill="8C8C8C"/>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2"/>
                <w:szCs w:val="22"/>
              </w:rPr>
              <w:t>LANGUAGES</w:t>
            </w:r>
          </w:p>
        </w:tc>
      </w:tr>
    </w:tbl>
    <w:p w:rsidR="009F5465" w:rsidRPr="00F5363F" w:rsidRDefault="00C27051" w:rsidP="14D1B75B">
      <w:pPr>
        <w:widowControl w:val="0"/>
        <w:numPr>
          <w:ilvl w:val="0"/>
          <w:numId w:val="13"/>
        </w:numPr>
        <w:tabs>
          <w:tab w:val="left" w:pos="5340"/>
        </w:tabs>
        <w:autoSpaceDE w:val="0"/>
        <w:autoSpaceDN w:val="0"/>
        <w:adjustRightInd w:val="0"/>
        <w:spacing w:line="360" w:lineRule="auto"/>
        <w:ind w:left="5340" w:hanging="360"/>
        <w:rPr>
          <w:rFonts w:ascii="Tahoma" w:eastAsia="Tahoma" w:hAnsi="Tahoma" w:cs="Tahoma"/>
          <w:sz w:val="20"/>
          <w:szCs w:val="20"/>
        </w:rPr>
      </w:pPr>
      <w:r>
        <w:rPr>
          <w:rFonts w:ascii="Tahoma" w:eastAsia="Tahoma" w:hAnsi="Tahoma" w:cs="Tahoma"/>
          <w:sz w:val="20"/>
          <w:szCs w:val="20"/>
        </w:rPr>
        <w:t xml:space="preserve">Pashto (Fair in </w:t>
      </w:r>
      <w:r w:rsidR="14D1B75B" w:rsidRPr="14D1B75B">
        <w:rPr>
          <w:rFonts w:ascii="Tahoma" w:eastAsia="Tahoma" w:hAnsi="Tahoma" w:cs="Tahoma"/>
          <w:sz w:val="20"/>
          <w:szCs w:val="20"/>
        </w:rPr>
        <w:t>&amp; Listening. )</w:t>
      </w:r>
    </w:p>
    <w:p w:rsidR="009F5465" w:rsidRPr="00F5363F" w:rsidRDefault="14D1B75B" w:rsidP="14D1B75B">
      <w:pPr>
        <w:widowControl w:val="0"/>
        <w:numPr>
          <w:ilvl w:val="0"/>
          <w:numId w:val="14"/>
        </w:numPr>
        <w:tabs>
          <w:tab w:val="left" w:pos="5340"/>
        </w:tabs>
        <w:autoSpaceDE w:val="0"/>
        <w:autoSpaceDN w:val="0"/>
        <w:adjustRightInd w:val="0"/>
        <w:spacing w:line="360" w:lineRule="auto"/>
        <w:ind w:left="5340" w:hanging="360"/>
        <w:rPr>
          <w:rFonts w:ascii="Tahoma" w:eastAsia="Tahoma" w:hAnsi="Tahoma" w:cs="Tahoma"/>
          <w:sz w:val="20"/>
          <w:szCs w:val="20"/>
        </w:rPr>
      </w:pPr>
      <w:r w:rsidRPr="14D1B75B">
        <w:rPr>
          <w:rFonts w:ascii="Tahoma" w:eastAsia="Tahoma" w:hAnsi="Tahoma" w:cs="Tahoma"/>
          <w:sz w:val="20"/>
          <w:szCs w:val="20"/>
        </w:rPr>
        <w:t>English ( Excellent in speaking and writing )</w:t>
      </w:r>
    </w:p>
    <w:p w:rsidR="009F5465" w:rsidRPr="00F5363F" w:rsidRDefault="14D1B75B" w:rsidP="14D1B75B">
      <w:pPr>
        <w:widowControl w:val="0"/>
        <w:numPr>
          <w:ilvl w:val="0"/>
          <w:numId w:val="14"/>
        </w:numPr>
        <w:tabs>
          <w:tab w:val="left" w:pos="5340"/>
        </w:tabs>
        <w:autoSpaceDE w:val="0"/>
        <w:autoSpaceDN w:val="0"/>
        <w:adjustRightInd w:val="0"/>
        <w:spacing w:line="360" w:lineRule="auto"/>
        <w:ind w:left="5340" w:hanging="360"/>
        <w:rPr>
          <w:rFonts w:ascii="Tahoma" w:eastAsia="Tahoma" w:hAnsi="Tahoma" w:cs="Tahoma"/>
          <w:sz w:val="20"/>
          <w:szCs w:val="20"/>
        </w:rPr>
      </w:pPr>
      <w:r w:rsidRPr="14D1B75B">
        <w:rPr>
          <w:rFonts w:ascii="Tahoma" w:eastAsia="Tahoma" w:hAnsi="Tahoma" w:cs="Tahoma"/>
          <w:sz w:val="20"/>
          <w:szCs w:val="20"/>
        </w:rPr>
        <w:t>Urdu ( Vernacular )</w:t>
      </w:r>
    </w:p>
    <w:p w:rsidR="009F5465" w:rsidRPr="00F5363F" w:rsidRDefault="14D1B75B" w:rsidP="14D1B75B">
      <w:pPr>
        <w:widowControl w:val="0"/>
        <w:numPr>
          <w:ilvl w:val="0"/>
          <w:numId w:val="14"/>
        </w:numPr>
        <w:tabs>
          <w:tab w:val="left" w:pos="5340"/>
        </w:tabs>
        <w:autoSpaceDE w:val="0"/>
        <w:autoSpaceDN w:val="0"/>
        <w:adjustRightInd w:val="0"/>
        <w:spacing w:line="360" w:lineRule="auto"/>
        <w:ind w:left="5340" w:hanging="360"/>
        <w:rPr>
          <w:rFonts w:ascii="Tahoma" w:eastAsia="Tahoma" w:hAnsi="Tahoma" w:cs="Tahoma"/>
          <w:sz w:val="20"/>
          <w:szCs w:val="20"/>
        </w:rPr>
      </w:pPr>
      <w:r w:rsidRPr="14D1B75B">
        <w:rPr>
          <w:rFonts w:ascii="Tahoma" w:eastAsia="Tahoma" w:hAnsi="Tahoma" w:cs="Tahoma"/>
          <w:sz w:val="20"/>
          <w:szCs w:val="20"/>
        </w:rPr>
        <w:t>Hindko ( Excellent in speaking and writing )</w:t>
      </w:r>
    </w:p>
    <w:p w:rsidR="009F5465" w:rsidRPr="00F5363F" w:rsidRDefault="00C27051" w:rsidP="14D1B75B">
      <w:pPr>
        <w:widowControl w:val="0"/>
        <w:numPr>
          <w:ilvl w:val="0"/>
          <w:numId w:val="14"/>
        </w:numPr>
        <w:tabs>
          <w:tab w:val="left" w:pos="5340"/>
        </w:tabs>
        <w:autoSpaceDE w:val="0"/>
        <w:autoSpaceDN w:val="0"/>
        <w:adjustRightInd w:val="0"/>
        <w:spacing w:line="360" w:lineRule="auto"/>
        <w:ind w:left="5340" w:hanging="360"/>
        <w:rPr>
          <w:rFonts w:ascii="Tahoma" w:eastAsia="Tahoma" w:hAnsi="Tahoma" w:cs="Tahoma"/>
          <w:sz w:val="20"/>
          <w:szCs w:val="20"/>
        </w:rPr>
      </w:pPr>
      <w:r>
        <w:rPr>
          <w:rFonts w:ascii="Tahoma" w:eastAsia="Tahoma" w:hAnsi="Tahoma" w:cs="Tahoma"/>
          <w:sz w:val="20"/>
          <w:szCs w:val="20"/>
        </w:rPr>
        <w:t>Saraik</w:t>
      </w:r>
      <w:r w:rsidR="14D1B75B" w:rsidRPr="14D1B75B">
        <w:rPr>
          <w:rFonts w:ascii="Tahoma" w:eastAsia="Tahoma" w:hAnsi="Tahoma" w:cs="Tahoma"/>
          <w:sz w:val="20"/>
          <w:szCs w:val="20"/>
        </w:rPr>
        <w:t>) Exc</w:t>
      </w:r>
      <w:r w:rsidR="00B245F7">
        <w:rPr>
          <w:rFonts w:ascii="Tahoma" w:eastAsia="Tahoma" w:hAnsi="Tahoma" w:cs="Tahoma"/>
          <w:sz w:val="20"/>
          <w:szCs w:val="20"/>
        </w:rPr>
        <w:t>ellent in speaking and writing.</w:t>
      </w:r>
    </w:p>
    <w:tbl>
      <w:tblPr>
        <w:tblpPr w:leftFromText="180" w:rightFromText="180" w:vertAnchor="text" w:tblpX="-54" w:tblpY="180"/>
        <w:tblW w:w="9198" w:type="dxa"/>
        <w:tblBorders>
          <w:top w:val="single" w:sz="4" w:space="0" w:color="auto"/>
          <w:left w:val="single" w:sz="4" w:space="0" w:color="auto"/>
          <w:bottom w:val="single" w:sz="4" w:space="0" w:color="auto"/>
          <w:right w:val="single" w:sz="4" w:space="0" w:color="auto"/>
        </w:tblBorders>
        <w:shd w:val="clear" w:color="auto" w:fill="8C8C8C"/>
        <w:tblLook w:val="01E0" w:firstRow="1" w:lastRow="1" w:firstColumn="1" w:lastColumn="1" w:noHBand="0" w:noVBand="0"/>
      </w:tblPr>
      <w:tblGrid>
        <w:gridCol w:w="9198"/>
      </w:tblGrid>
      <w:tr w:rsidR="009F5465" w:rsidRPr="00AC6EE5" w:rsidTr="14D1B75B">
        <w:trPr>
          <w:trHeight w:val="350"/>
        </w:trPr>
        <w:tc>
          <w:tcPr>
            <w:tcW w:w="9198" w:type="dxa"/>
            <w:shd w:val="clear" w:color="auto" w:fill="8C8C8C"/>
            <w:vAlign w:val="center"/>
          </w:tcPr>
          <w:p w:rsidR="009F5465" w:rsidRPr="00AC6EE5" w:rsidRDefault="14D1B75B" w:rsidP="14D1B75B">
            <w:pPr>
              <w:rPr>
                <w:rFonts w:ascii="Tahoma" w:eastAsia="Tahoma" w:hAnsi="Tahoma" w:cs="Tahoma"/>
                <w:b/>
                <w:bCs/>
                <w:color w:val="000000" w:themeColor="text1"/>
                <w:sz w:val="20"/>
                <w:szCs w:val="20"/>
              </w:rPr>
            </w:pPr>
            <w:r w:rsidRPr="14D1B75B">
              <w:rPr>
                <w:rFonts w:ascii="Tahoma" w:eastAsia="Tahoma" w:hAnsi="Tahoma" w:cs="Tahoma"/>
                <w:b/>
                <w:bCs/>
                <w:color w:val="000000" w:themeColor="text1"/>
                <w:sz w:val="22"/>
                <w:szCs w:val="22"/>
              </w:rPr>
              <w:t>References</w:t>
            </w:r>
          </w:p>
        </w:tc>
      </w:tr>
    </w:tbl>
    <w:p w:rsidR="009F5465" w:rsidRPr="00F5363F" w:rsidRDefault="009F5465" w:rsidP="009F5465">
      <w:pPr>
        <w:rPr>
          <w:rFonts w:ascii="Tahoma" w:hAnsi="Tahoma" w:cs="Tahoma"/>
          <w:bCs/>
        </w:rPr>
      </w:pPr>
    </w:p>
    <w:p w:rsidR="009F5465" w:rsidRDefault="00B42B1C" w:rsidP="00B42B1C">
      <w:pPr>
        <w:pStyle w:val="ListParagraph"/>
        <w:numPr>
          <w:ilvl w:val="0"/>
          <w:numId w:val="20"/>
        </w:numPr>
        <w:rPr>
          <w:rFonts w:ascii="Tahoma" w:eastAsia="Tahoma" w:hAnsi="Tahoma" w:cs="Tahoma"/>
          <w:sz w:val="20"/>
          <w:szCs w:val="20"/>
        </w:rPr>
      </w:pPr>
      <w:r>
        <w:rPr>
          <w:rFonts w:ascii="Tahoma" w:eastAsia="Tahoma" w:hAnsi="Tahoma" w:cs="Tahoma"/>
          <w:sz w:val="20"/>
          <w:szCs w:val="20"/>
        </w:rPr>
        <w:t>Arshad Abass</w:t>
      </w:r>
    </w:p>
    <w:p w:rsidR="00B42B1C" w:rsidRDefault="00B42B1C" w:rsidP="00B42B1C">
      <w:pPr>
        <w:pStyle w:val="ListParagraph"/>
        <w:ind w:left="1080"/>
        <w:rPr>
          <w:rFonts w:ascii="Tahoma" w:eastAsia="Tahoma" w:hAnsi="Tahoma" w:cs="Tahoma"/>
          <w:sz w:val="20"/>
          <w:szCs w:val="20"/>
        </w:rPr>
      </w:pPr>
      <w:r>
        <w:rPr>
          <w:rFonts w:ascii="Tahoma" w:eastAsia="Tahoma" w:hAnsi="Tahoma" w:cs="Tahoma"/>
          <w:sz w:val="20"/>
          <w:szCs w:val="20"/>
        </w:rPr>
        <w:t>Section Officer</w:t>
      </w:r>
    </w:p>
    <w:p w:rsidR="00B42B1C" w:rsidRDefault="00B42B1C" w:rsidP="00B42B1C">
      <w:pPr>
        <w:pStyle w:val="ListParagraph"/>
        <w:ind w:left="1080"/>
        <w:rPr>
          <w:rFonts w:ascii="Tahoma" w:eastAsia="Tahoma" w:hAnsi="Tahoma" w:cs="Tahoma"/>
          <w:sz w:val="20"/>
          <w:szCs w:val="20"/>
        </w:rPr>
      </w:pPr>
      <w:r>
        <w:rPr>
          <w:rFonts w:ascii="Tahoma" w:eastAsia="Tahoma" w:hAnsi="Tahoma" w:cs="Tahoma"/>
          <w:sz w:val="20"/>
          <w:szCs w:val="20"/>
        </w:rPr>
        <w:t>Ministry of I.T &amp; Telecommunication</w:t>
      </w:r>
    </w:p>
    <w:p w:rsidR="00B42B1C" w:rsidRDefault="001C0425" w:rsidP="00B42B1C">
      <w:pPr>
        <w:pStyle w:val="ListParagraph"/>
        <w:ind w:left="1080"/>
        <w:rPr>
          <w:rFonts w:ascii="Tahoma" w:eastAsia="Tahoma" w:hAnsi="Tahoma" w:cs="Tahoma"/>
          <w:sz w:val="20"/>
          <w:szCs w:val="20"/>
        </w:rPr>
      </w:pPr>
      <w:r>
        <w:rPr>
          <w:rFonts w:ascii="Tahoma" w:eastAsia="Tahoma" w:hAnsi="Tahoma" w:cs="Tahoma"/>
          <w:sz w:val="20"/>
          <w:szCs w:val="20"/>
        </w:rPr>
        <w:t>Islamabad. 051-9</w:t>
      </w:r>
      <w:r w:rsidR="00306B75">
        <w:rPr>
          <w:rFonts w:ascii="Tahoma" w:eastAsia="Tahoma" w:hAnsi="Tahoma" w:cs="Tahoma"/>
          <w:sz w:val="20"/>
          <w:szCs w:val="20"/>
        </w:rPr>
        <w:t xml:space="preserve">206277 </w:t>
      </w:r>
    </w:p>
    <w:p w:rsidR="001C0425" w:rsidRDefault="001C0425" w:rsidP="00B42B1C">
      <w:pPr>
        <w:pStyle w:val="ListParagraph"/>
        <w:ind w:left="1080"/>
        <w:rPr>
          <w:rFonts w:ascii="Tahoma" w:eastAsia="Tahoma" w:hAnsi="Tahoma" w:cs="Tahoma"/>
          <w:sz w:val="20"/>
          <w:szCs w:val="20"/>
        </w:rPr>
      </w:pPr>
    </w:p>
    <w:p w:rsidR="00B6376D" w:rsidRDefault="00B6376D" w:rsidP="00B42B1C">
      <w:pPr>
        <w:pStyle w:val="ListParagraph"/>
        <w:ind w:left="1080"/>
        <w:rPr>
          <w:rFonts w:ascii="Tahoma" w:eastAsia="Tahoma" w:hAnsi="Tahoma" w:cs="Tahoma"/>
          <w:sz w:val="20"/>
          <w:szCs w:val="20"/>
        </w:rPr>
      </w:pPr>
    </w:p>
    <w:p w:rsidR="00B42B1C" w:rsidRDefault="00B42B1C" w:rsidP="00B42B1C">
      <w:pPr>
        <w:pStyle w:val="ListParagraph"/>
        <w:ind w:left="1080"/>
        <w:rPr>
          <w:rFonts w:ascii="Tahoma" w:eastAsia="Tahoma" w:hAnsi="Tahoma" w:cs="Tahoma"/>
          <w:sz w:val="20"/>
          <w:szCs w:val="20"/>
        </w:rPr>
      </w:pPr>
    </w:p>
    <w:p w:rsidR="00B42B1C" w:rsidRDefault="00B42B1C" w:rsidP="00B42B1C">
      <w:pPr>
        <w:pStyle w:val="ListParagraph"/>
        <w:ind w:left="1080"/>
        <w:rPr>
          <w:rFonts w:ascii="Tahoma" w:eastAsia="Tahoma" w:hAnsi="Tahoma" w:cs="Tahoma"/>
          <w:sz w:val="20"/>
          <w:szCs w:val="20"/>
        </w:rPr>
      </w:pPr>
    </w:p>
    <w:p w:rsidR="00B42B1C" w:rsidRDefault="00B42B1C" w:rsidP="00B42B1C">
      <w:pPr>
        <w:pStyle w:val="ListParagraph"/>
        <w:ind w:left="1080"/>
        <w:rPr>
          <w:rFonts w:ascii="Tahoma" w:eastAsia="Tahoma" w:hAnsi="Tahoma" w:cs="Tahoma"/>
          <w:sz w:val="20"/>
          <w:szCs w:val="20"/>
        </w:rPr>
      </w:pPr>
    </w:p>
    <w:p w:rsidR="00B42B1C" w:rsidRPr="00B42B1C" w:rsidRDefault="00B42B1C" w:rsidP="00B42B1C">
      <w:pPr>
        <w:pStyle w:val="ListParagraph"/>
        <w:ind w:left="1080"/>
        <w:rPr>
          <w:rFonts w:ascii="Tahoma" w:eastAsia="Tahoma" w:hAnsi="Tahoma" w:cs="Tahoma"/>
          <w:sz w:val="20"/>
          <w:szCs w:val="20"/>
        </w:rPr>
      </w:pPr>
    </w:p>
    <w:p w:rsidR="00B42B1C" w:rsidRDefault="00B42B1C" w:rsidP="14D1B75B">
      <w:pPr>
        <w:ind w:left="720"/>
        <w:rPr>
          <w:rFonts w:ascii="Tahoma" w:eastAsia="Tahoma" w:hAnsi="Tahoma" w:cs="Tahoma"/>
          <w:sz w:val="20"/>
          <w:szCs w:val="20"/>
        </w:rPr>
      </w:pPr>
    </w:p>
    <w:p w:rsidR="00220577" w:rsidRDefault="00220577" w:rsidP="00CF2219">
      <w:pPr>
        <w:ind w:left="720"/>
        <w:rPr>
          <w:rFonts w:ascii="Tahoma" w:hAnsi="Tahoma" w:cs="Tahoma"/>
          <w:bCs/>
          <w:sz w:val="20"/>
          <w:szCs w:val="20"/>
        </w:rPr>
      </w:pPr>
    </w:p>
    <w:p w:rsidR="00220577" w:rsidRDefault="00220577" w:rsidP="00CF2219">
      <w:pPr>
        <w:ind w:left="720"/>
        <w:rPr>
          <w:rFonts w:ascii="Tahoma" w:hAnsi="Tahoma" w:cs="Tahoma"/>
          <w:bCs/>
          <w:sz w:val="20"/>
          <w:szCs w:val="20"/>
        </w:rPr>
      </w:pPr>
    </w:p>
    <w:p w:rsidR="00220577" w:rsidRDefault="00220577" w:rsidP="00CF2219">
      <w:pPr>
        <w:ind w:left="720"/>
        <w:rPr>
          <w:rFonts w:ascii="Tahoma" w:hAnsi="Tahoma" w:cs="Tahoma"/>
          <w:bCs/>
          <w:sz w:val="20"/>
          <w:szCs w:val="20"/>
        </w:rPr>
      </w:pPr>
    </w:p>
    <w:p w:rsidR="00220577" w:rsidRDefault="00220577" w:rsidP="00CF2219">
      <w:pPr>
        <w:ind w:left="720"/>
        <w:rPr>
          <w:rFonts w:ascii="Tahoma" w:hAnsi="Tahoma" w:cs="Tahoma"/>
          <w:bCs/>
          <w:sz w:val="20"/>
          <w:szCs w:val="20"/>
        </w:rPr>
      </w:pPr>
    </w:p>
    <w:p w:rsidR="00220577" w:rsidRDefault="00220577" w:rsidP="00CF2219">
      <w:pPr>
        <w:ind w:left="720"/>
        <w:rPr>
          <w:rFonts w:ascii="Tahoma" w:hAnsi="Tahoma" w:cs="Tahoma"/>
          <w:bCs/>
          <w:sz w:val="20"/>
          <w:szCs w:val="20"/>
        </w:rPr>
      </w:pPr>
    </w:p>
    <w:p w:rsidR="00220577" w:rsidRDefault="00220577" w:rsidP="00CF2219">
      <w:pPr>
        <w:ind w:left="720"/>
        <w:rPr>
          <w:rFonts w:ascii="Tahoma" w:hAnsi="Tahoma" w:cs="Tahoma"/>
          <w:bCs/>
          <w:sz w:val="20"/>
          <w:szCs w:val="20"/>
        </w:rPr>
      </w:pPr>
    </w:p>
    <w:sectPr w:rsidR="00220577" w:rsidSect="00D75168">
      <w:pgSz w:w="11909" w:h="16834" w:code="9"/>
      <w:pgMar w:top="576" w:right="144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45" w:rsidRDefault="00282945" w:rsidP="00461CDE">
      <w:r>
        <w:separator/>
      </w:r>
    </w:p>
  </w:endnote>
  <w:endnote w:type="continuationSeparator" w:id="0">
    <w:p w:rsidR="00282945" w:rsidRDefault="00282945" w:rsidP="004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45" w:rsidRDefault="00282945" w:rsidP="00461CDE">
      <w:r>
        <w:separator/>
      </w:r>
    </w:p>
  </w:footnote>
  <w:footnote w:type="continuationSeparator" w:id="0">
    <w:p w:rsidR="00282945" w:rsidRDefault="00282945" w:rsidP="0046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34"/>
      </v:shape>
    </w:pict>
  </w:numPicBullet>
  <w:abstractNum w:abstractNumId="0" w15:restartNumberingAfterBreak="0">
    <w:nsid w:val="FFFFFF7C"/>
    <w:multiLevelType w:val="singleLevel"/>
    <w:tmpl w:val="1376DC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6C22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B4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F496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046B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B831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D07D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F093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8A6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403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7C8ADB0"/>
    <w:lvl w:ilvl="0">
      <w:numFmt w:val="bullet"/>
      <w:lvlText w:val="*"/>
      <w:lvlJc w:val="left"/>
    </w:lvl>
  </w:abstractNum>
  <w:abstractNum w:abstractNumId="11" w15:restartNumberingAfterBreak="0">
    <w:nsid w:val="1ABB1D10"/>
    <w:multiLevelType w:val="hybridMultilevel"/>
    <w:tmpl w:val="684EF046"/>
    <w:lvl w:ilvl="0" w:tplc="1E9A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10059"/>
    <w:multiLevelType w:val="hybridMultilevel"/>
    <w:tmpl w:val="365834A6"/>
    <w:lvl w:ilvl="0" w:tplc="9210E532">
      <w:numFmt w:val="bullet"/>
      <w:lvlText w:val=""/>
      <w:lvlJc w:val="left"/>
      <w:pPr>
        <w:ind w:left="765" w:hanging="360"/>
      </w:pPr>
      <w:rPr>
        <w:rFonts w:ascii="Symbol" w:eastAsia="Tahoma" w:hAnsi="Symbol" w:cs="Tahom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2EB6331"/>
    <w:multiLevelType w:val="hybridMultilevel"/>
    <w:tmpl w:val="0022956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F0F9E"/>
    <w:multiLevelType w:val="hybridMultilevel"/>
    <w:tmpl w:val="C492ABF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261884"/>
    <w:multiLevelType w:val="singleLevel"/>
    <w:tmpl w:val="07BC126A"/>
    <w:lvl w:ilvl="0">
      <w:start w:val="1"/>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lvl w:ilvl="0">
        <w:numFmt w:val="bullet"/>
        <w:lvlText w:val=""/>
        <w:legacy w:legacy="1" w:legacySpace="0" w:legacyIndent="0"/>
        <w:lvlJc w:val="left"/>
        <w:rPr>
          <w:rFonts w:ascii="Symbol" w:hAnsi="Symbol" w:cs="Symbol" w:hint="default"/>
        </w:rPr>
      </w:lvl>
    </w:lvlOverride>
  </w:num>
  <w:num w:numId="13">
    <w:abstractNumId w:val="15"/>
  </w:num>
  <w:num w:numId="14">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3"/>
  </w:num>
  <w:num w:numId="19">
    <w:abstractNumId w:val="12"/>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08"/>
    <w:rsid w:val="000036D2"/>
    <w:rsid w:val="000121E3"/>
    <w:rsid w:val="0001444C"/>
    <w:rsid w:val="000144EF"/>
    <w:rsid w:val="000155E5"/>
    <w:rsid w:val="00016D77"/>
    <w:rsid w:val="00017D3B"/>
    <w:rsid w:val="00020E4C"/>
    <w:rsid w:val="00022B5C"/>
    <w:rsid w:val="00024C30"/>
    <w:rsid w:val="00025FA4"/>
    <w:rsid w:val="00026105"/>
    <w:rsid w:val="000300AD"/>
    <w:rsid w:val="00032BA8"/>
    <w:rsid w:val="000345AB"/>
    <w:rsid w:val="0003582A"/>
    <w:rsid w:val="0004657F"/>
    <w:rsid w:val="00055B3D"/>
    <w:rsid w:val="000615D6"/>
    <w:rsid w:val="00061F56"/>
    <w:rsid w:val="0006230A"/>
    <w:rsid w:val="000700D4"/>
    <w:rsid w:val="00074425"/>
    <w:rsid w:val="00077E03"/>
    <w:rsid w:val="0008053F"/>
    <w:rsid w:val="00081A99"/>
    <w:rsid w:val="00085C6A"/>
    <w:rsid w:val="00087C37"/>
    <w:rsid w:val="00091888"/>
    <w:rsid w:val="00093051"/>
    <w:rsid w:val="00094903"/>
    <w:rsid w:val="00096C87"/>
    <w:rsid w:val="000A0604"/>
    <w:rsid w:val="000A5691"/>
    <w:rsid w:val="000A64E8"/>
    <w:rsid w:val="000A70A5"/>
    <w:rsid w:val="000B0226"/>
    <w:rsid w:val="000B363D"/>
    <w:rsid w:val="000B5E2E"/>
    <w:rsid w:val="000C11E2"/>
    <w:rsid w:val="000D2791"/>
    <w:rsid w:val="000D3494"/>
    <w:rsid w:val="000D66B1"/>
    <w:rsid w:val="000E0052"/>
    <w:rsid w:val="000E327E"/>
    <w:rsid w:val="000E4F21"/>
    <w:rsid w:val="000F1207"/>
    <w:rsid w:val="000F3C18"/>
    <w:rsid w:val="000F5379"/>
    <w:rsid w:val="000F5EB9"/>
    <w:rsid w:val="000F67A5"/>
    <w:rsid w:val="000F7F47"/>
    <w:rsid w:val="001026A7"/>
    <w:rsid w:val="00112D08"/>
    <w:rsid w:val="0012251C"/>
    <w:rsid w:val="00122E91"/>
    <w:rsid w:val="00123804"/>
    <w:rsid w:val="001300A3"/>
    <w:rsid w:val="00130A27"/>
    <w:rsid w:val="00136B81"/>
    <w:rsid w:val="0014086D"/>
    <w:rsid w:val="00145065"/>
    <w:rsid w:val="001503ED"/>
    <w:rsid w:val="001505D8"/>
    <w:rsid w:val="001522D7"/>
    <w:rsid w:val="001549FD"/>
    <w:rsid w:val="00155C6E"/>
    <w:rsid w:val="00157CDC"/>
    <w:rsid w:val="0016127B"/>
    <w:rsid w:val="00162053"/>
    <w:rsid w:val="001641E4"/>
    <w:rsid w:val="001653CF"/>
    <w:rsid w:val="00165646"/>
    <w:rsid w:val="001730DD"/>
    <w:rsid w:val="00174DD1"/>
    <w:rsid w:val="00181C87"/>
    <w:rsid w:val="00184296"/>
    <w:rsid w:val="0018602A"/>
    <w:rsid w:val="0018705C"/>
    <w:rsid w:val="001911F5"/>
    <w:rsid w:val="001923E1"/>
    <w:rsid w:val="001968FE"/>
    <w:rsid w:val="001A0995"/>
    <w:rsid w:val="001A4306"/>
    <w:rsid w:val="001A5AE3"/>
    <w:rsid w:val="001B0422"/>
    <w:rsid w:val="001B3DC3"/>
    <w:rsid w:val="001C0425"/>
    <w:rsid w:val="001C65A5"/>
    <w:rsid w:val="001C7CD8"/>
    <w:rsid w:val="001D1040"/>
    <w:rsid w:val="001D178F"/>
    <w:rsid w:val="001E10D9"/>
    <w:rsid w:val="001E1D23"/>
    <w:rsid w:val="001E224F"/>
    <w:rsid w:val="001E38B5"/>
    <w:rsid w:val="001E68EB"/>
    <w:rsid w:val="001E6980"/>
    <w:rsid w:val="001E6A84"/>
    <w:rsid w:val="001E72B2"/>
    <w:rsid w:val="001F0096"/>
    <w:rsid w:val="001F6721"/>
    <w:rsid w:val="001F79EC"/>
    <w:rsid w:val="00203E0C"/>
    <w:rsid w:val="00205967"/>
    <w:rsid w:val="0020716C"/>
    <w:rsid w:val="00207C04"/>
    <w:rsid w:val="0021048A"/>
    <w:rsid w:val="00212460"/>
    <w:rsid w:val="00213D0E"/>
    <w:rsid w:val="00214F45"/>
    <w:rsid w:val="00220577"/>
    <w:rsid w:val="0022441C"/>
    <w:rsid w:val="002246CD"/>
    <w:rsid w:val="002256A4"/>
    <w:rsid w:val="002311FC"/>
    <w:rsid w:val="002316C8"/>
    <w:rsid w:val="002357E1"/>
    <w:rsid w:val="002410EE"/>
    <w:rsid w:val="00242B6A"/>
    <w:rsid w:val="002430A5"/>
    <w:rsid w:val="00244343"/>
    <w:rsid w:val="002463EE"/>
    <w:rsid w:val="0024671A"/>
    <w:rsid w:val="002530D4"/>
    <w:rsid w:val="002578F1"/>
    <w:rsid w:val="00261185"/>
    <w:rsid w:val="002615AA"/>
    <w:rsid w:val="00267228"/>
    <w:rsid w:val="00270B55"/>
    <w:rsid w:val="00274D60"/>
    <w:rsid w:val="00282945"/>
    <w:rsid w:val="0028421A"/>
    <w:rsid w:val="00293780"/>
    <w:rsid w:val="002939FB"/>
    <w:rsid w:val="00297620"/>
    <w:rsid w:val="002A74FB"/>
    <w:rsid w:val="002B00D9"/>
    <w:rsid w:val="002B4781"/>
    <w:rsid w:val="002B51FE"/>
    <w:rsid w:val="002B52F1"/>
    <w:rsid w:val="002B75D6"/>
    <w:rsid w:val="002C0463"/>
    <w:rsid w:val="002C3004"/>
    <w:rsid w:val="002E5BCE"/>
    <w:rsid w:val="002F27AA"/>
    <w:rsid w:val="002F2FFF"/>
    <w:rsid w:val="002F5BF8"/>
    <w:rsid w:val="00301A1A"/>
    <w:rsid w:val="00301C55"/>
    <w:rsid w:val="00302759"/>
    <w:rsid w:val="00303E87"/>
    <w:rsid w:val="00306914"/>
    <w:rsid w:val="00306B75"/>
    <w:rsid w:val="0031358E"/>
    <w:rsid w:val="00314F5C"/>
    <w:rsid w:val="00317E51"/>
    <w:rsid w:val="00320AFC"/>
    <w:rsid w:val="00323321"/>
    <w:rsid w:val="00326C74"/>
    <w:rsid w:val="003303DD"/>
    <w:rsid w:val="003331C1"/>
    <w:rsid w:val="00334485"/>
    <w:rsid w:val="003470C0"/>
    <w:rsid w:val="003535CC"/>
    <w:rsid w:val="00353AB1"/>
    <w:rsid w:val="00356F43"/>
    <w:rsid w:val="00362F3D"/>
    <w:rsid w:val="00366738"/>
    <w:rsid w:val="00367032"/>
    <w:rsid w:val="003673D0"/>
    <w:rsid w:val="00370015"/>
    <w:rsid w:val="0038671B"/>
    <w:rsid w:val="00386903"/>
    <w:rsid w:val="00386F2A"/>
    <w:rsid w:val="0038709D"/>
    <w:rsid w:val="00387650"/>
    <w:rsid w:val="00387C5E"/>
    <w:rsid w:val="00395138"/>
    <w:rsid w:val="003A18D1"/>
    <w:rsid w:val="003A5FD6"/>
    <w:rsid w:val="003A640D"/>
    <w:rsid w:val="003A764F"/>
    <w:rsid w:val="003B5904"/>
    <w:rsid w:val="003B7B93"/>
    <w:rsid w:val="003C0571"/>
    <w:rsid w:val="003C5174"/>
    <w:rsid w:val="003E03E6"/>
    <w:rsid w:val="003E0BEE"/>
    <w:rsid w:val="003E1743"/>
    <w:rsid w:val="003E18B0"/>
    <w:rsid w:val="003E2714"/>
    <w:rsid w:val="003E2F39"/>
    <w:rsid w:val="003E3290"/>
    <w:rsid w:val="003E4C47"/>
    <w:rsid w:val="003F081E"/>
    <w:rsid w:val="003F3349"/>
    <w:rsid w:val="003F7BE8"/>
    <w:rsid w:val="004006E3"/>
    <w:rsid w:val="00400F86"/>
    <w:rsid w:val="004013D0"/>
    <w:rsid w:val="004077EC"/>
    <w:rsid w:val="00410861"/>
    <w:rsid w:val="00412E09"/>
    <w:rsid w:val="00417DF2"/>
    <w:rsid w:val="00420466"/>
    <w:rsid w:val="004213B6"/>
    <w:rsid w:val="004213F7"/>
    <w:rsid w:val="004267C6"/>
    <w:rsid w:val="00431101"/>
    <w:rsid w:val="00435F67"/>
    <w:rsid w:val="00437ABD"/>
    <w:rsid w:val="00440B9D"/>
    <w:rsid w:val="004440B3"/>
    <w:rsid w:val="00450C57"/>
    <w:rsid w:val="0045408B"/>
    <w:rsid w:val="00461976"/>
    <w:rsid w:val="00461CDE"/>
    <w:rsid w:val="00463C01"/>
    <w:rsid w:val="00472321"/>
    <w:rsid w:val="00475517"/>
    <w:rsid w:val="004778AC"/>
    <w:rsid w:val="004805B5"/>
    <w:rsid w:val="00482DDB"/>
    <w:rsid w:val="00487426"/>
    <w:rsid w:val="004A14A9"/>
    <w:rsid w:val="004A2142"/>
    <w:rsid w:val="004A3197"/>
    <w:rsid w:val="004A5494"/>
    <w:rsid w:val="004B3091"/>
    <w:rsid w:val="004B563E"/>
    <w:rsid w:val="004C39EA"/>
    <w:rsid w:val="004C4C5D"/>
    <w:rsid w:val="004D2563"/>
    <w:rsid w:val="004D34A7"/>
    <w:rsid w:val="004D5A52"/>
    <w:rsid w:val="004D7485"/>
    <w:rsid w:val="004E05D2"/>
    <w:rsid w:val="004E68E3"/>
    <w:rsid w:val="004E695B"/>
    <w:rsid w:val="004F4305"/>
    <w:rsid w:val="004F67A3"/>
    <w:rsid w:val="00510C2F"/>
    <w:rsid w:val="0051414C"/>
    <w:rsid w:val="00522352"/>
    <w:rsid w:val="00525119"/>
    <w:rsid w:val="00525EC0"/>
    <w:rsid w:val="005324F0"/>
    <w:rsid w:val="00534EF3"/>
    <w:rsid w:val="00540C98"/>
    <w:rsid w:val="005446C3"/>
    <w:rsid w:val="0054532E"/>
    <w:rsid w:val="00552B2C"/>
    <w:rsid w:val="005536A8"/>
    <w:rsid w:val="00561F86"/>
    <w:rsid w:val="00562EE3"/>
    <w:rsid w:val="00563C0C"/>
    <w:rsid w:val="00570A35"/>
    <w:rsid w:val="00570D54"/>
    <w:rsid w:val="00585562"/>
    <w:rsid w:val="00587DA0"/>
    <w:rsid w:val="00592E15"/>
    <w:rsid w:val="00594CD8"/>
    <w:rsid w:val="005956CA"/>
    <w:rsid w:val="00595928"/>
    <w:rsid w:val="00595E40"/>
    <w:rsid w:val="00596DFD"/>
    <w:rsid w:val="00597807"/>
    <w:rsid w:val="005A22FA"/>
    <w:rsid w:val="005A2BE9"/>
    <w:rsid w:val="005A3C9B"/>
    <w:rsid w:val="005A42B7"/>
    <w:rsid w:val="005B411C"/>
    <w:rsid w:val="005B7D61"/>
    <w:rsid w:val="005C112A"/>
    <w:rsid w:val="005C36A9"/>
    <w:rsid w:val="005C535E"/>
    <w:rsid w:val="005D1529"/>
    <w:rsid w:val="005D161F"/>
    <w:rsid w:val="005D254F"/>
    <w:rsid w:val="005D3377"/>
    <w:rsid w:val="005D347A"/>
    <w:rsid w:val="005D34D4"/>
    <w:rsid w:val="005D7A86"/>
    <w:rsid w:val="005E0113"/>
    <w:rsid w:val="005E7DD6"/>
    <w:rsid w:val="005F032F"/>
    <w:rsid w:val="005F10DD"/>
    <w:rsid w:val="005F22E4"/>
    <w:rsid w:val="00600BF7"/>
    <w:rsid w:val="00600D1D"/>
    <w:rsid w:val="006015F0"/>
    <w:rsid w:val="0060391D"/>
    <w:rsid w:val="006069C0"/>
    <w:rsid w:val="00607595"/>
    <w:rsid w:val="00611C6C"/>
    <w:rsid w:val="006122C1"/>
    <w:rsid w:val="00615F46"/>
    <w:rsid w:val="0061626C"/>
    <w:rsid w:val="00616900"/>
    <w:rsid w:val="006216A6"/>
    <w:rsid w:val="00622AC7"/>
    <w:rsid w:val="00625AA0"/>
    <w:rsid w:val="00625B36"/>
    <w:rsid w:val="006340F8"/>
    <w:rsid w:val="00635246"/>
    <w:rsid w:val="006402A3"/>
    <w:rsid w:val="00642C7C"/>
    <w:rsid w:val="00647EA5"/>
    <w:rsid w:val="00647ED3"/>
    <w:rsid w:val="00653A7A"/>
    <w:rsid w:val="00654AF3"/>
    <w:rsid w:val="00657D70"/>
    <w:rsid w:val="006656AB"/>
    <w:rsid w:val="006657A4"/>
    <w:rsid w:val="00673CA4"/>
    <w:rsid w:val="00674FCD"/>
    <w:rsid w:val="00685289"/>
    <w:rsid w:val="006903A5"/>
    <w:rsid w:val="006913EF"/>
    <w:rsid w:val="00692B2F"/>
    <w:rsid w:val="006932ED"/>
    <w:rsid w:val="00694286"/>
    <w:rsid w:val="0069654F"/>
    <w:rsid w:val="006974FC"/>
    <w:rsid w:val="006A1060"/>
    <w:rsid w:val="006A2FCE"/>
    <w:rsid w:val="006B47F2"/>
    <w:rsid w:val="006B4B0E"/>
    <w:rsid w:val="006B50CB"/>
    <w:rsid w:val="006B687C"/>
    <w:rsid w:val="006B6AC4"/>
    <w:rsid w:val="006B7C5C"/>
    <w:rsid w:val="006C0133"/>
    <w:rsid w:val="006C071B"/>
    <w:rsid w:val="006C0B1D"/>
    <w:rsid w:val="006C1026"/>
    <w:rsid w:val="006C4736"/>
    <w:rsid w:val="006D118E"/>
    <w:rsid w:val="006D4298"/>
    <w:rsid w:val="006E1F0F"/>
    <w:rsid w:val="006E39D0"/>
    <w:rsid w:val="006F47E3"/>
    <w:rsid w:val="006F481D"/>
    <w:rsid w:val="00701B66"/>
    <w:rsid w:val="00703AF6"/>
    <w:rsid w:val="00704158"/>
    <w:rsid w:val="00725021"/>
    <w:rsid w:val="007257D7"/>
    <w:rsid w:val="007312E7"/>
    <w:rsid w:val="00731411"/>
    <w:rsid w:val="0073712E"/>
    <w:rsid w:val="00737C40"/>
    <w:rsid w:val="0074424D"/>
    <w:rsid w:val="00747BF7"/>
    <w:rsid w:val="0075425F"/>
    <w:rsid w:val="00754937"/>
    <w:rsid w:val="00756B96"/>
    <w:rsid w:val="00757164"/>
    <w:rsid w:val="00762354"/>
    <w:rsid w:val="00770CD3"/>
    <w:rsid w:val="0077589D"/>
    <w:rsid w:val="00776C16"/>
    <w:rsid w:val="00784704"/>
    <w:rsid w:val="0078493C"/>
    <w:rsid w:val="00784FC8"/>
    <w:rsid w:val="007909A0"/>
    <w:rsid w:val="007916CE"/>
    <w:rsid w:val="007926A5"/>
    <w:rsid w:val="00796F19"/>
    <w:rsid w:val="007A0BEC"/>
    <w:rsid w:val="007A3DB2"/>
    <w:rsid w:val="007A4F7A"/>
    <w:rsid w:val="007A6E8A"/>
    <w:rsid w:val="007B2FE5"/>
    <w:rsid w:val="007C3674"/>
    <w:rsid w:val="007C3D35"/>
    <w:rsid w:val="007C3F18"/>
    <w:rsid w:val="007D3EF5"/>
    <w:rsid w:val="007D481C"/>
    <w:rsid w:val="007D4A13"/>
    <w:rsid w:val="007D75CC"/>
    <w:rsid w:val="007E3CDD"/>
    <w:rsid w:val="007E47DF"/>
    <w:rsid w:val="007E4F53"/>
    <w:rsid w:val="007F0419"/>
    <w:rsid w:val="007F23CF"/>
    <w:rsid w:val="007F2585"/>
    <w:rsid w:val="007F45D9"/>
    <w:rsid w:val="007F77CB"/>
    <w:rsid w:val="008003B6"/>
    <w:rsid w:val="00801C3A"/>
    <w:rsid w:val="0080290C"/>
    <w:rsid w:val="00803B7D"/>
    <w:rsid w:val="00805428"/>
    <w:rsid w:val="00805DE5"/>
    <w:rsid w:val="00811B5B"/>
    <w:rsid w:val="00812915"/>
    <w:rsid w:val="00814D7A"/>
    <w:rsid w:val="00814E42"/>
    <w:rsid w:val="00820CED"/>
    <w:rsid w:val="00822C41"/>
    <w:rsid w:val="00822DD8"/>
    <w:rsid w:val="0082558E"/>
    <w:rsid w:val="00825A50"/>
    <w:rsid w:val="0084028C"/>
    <w:rsid w:val="0084613C"/>
    <w:rsid w:val="00853024"/>
    <w:rsid w:val="00857559"/>
    <w:rsid w:val="0086253E"/>
    <w:rsid w:val="00863C4F"/>
    <w:rsid w:val="00864A62"/>
    <w:rsid w:val="00865621"/>
    <w:rsid w:val="00866D86"/>
    <w:rsid w:val="00870C30"/>
    <w:rsid w:val="00871E32"/>
    <w:rsid w:val="00876BA6"/>
    <w:rsid w:val="0088113F"/>
    <w:rsid w:val="008822F2"/>
    <w:rsid w:val="00882920"/>
    <w:rsid w:val="00883614"/>
    <w:rsid w:val="008848D3"/>
    <w:rsid w:val="008860B1"/>
    <w:rsid w:val="00890706"/>
    <w:rsid w:val="008926C0"/>
    <w:rsid w:val="00893380"/>
    <w:rsid w:val="00893AEA"/>
    <w:rsid w:val="008A1D48"/>
    <w:rsid w:val="008A48E1"/>
    <w:rsid w:val="008B1979"/>
    <w:rsid w:val="008B454A"/>
    <w:rsid w:val="008B5950"/>
    <w:rsid w:val="008B7571"/>
    <w:rsid w:val="008C0524"/>
    <w:rsid w:val="008C39FE"/>
    <w:rsid w:val="008C784F"/>
    <w:rsid w:val="008D00F3"/>
    <w:rsid w:val="008D0422"/>
    <w:rsid w:val="008D7A5D"/>
    <w:rsid w:val="008E20B9"/>
    <w:rsid w:val="008F172B"/>
    <w:rsid w:val="008F2798"/>
    <w:rsid w:val="00900D0B"/>
    <w:rsid w:val="00901ADD"/>
    <w:rsid w:val="00907537"/>
    <w:rsid w:val="009105A7"/>
    <w:rsid w:val="00910857"/>
    <w:rsid w:val="009129D7"/>
    <w:rsid w:val="009144BC"/>
    <w:rsid w:val="00920614"/>
    <w:rsid w:val="009226AE"/>
    <w:rsid w:val="00923615"/>
    <w:rsid w:val="009249E4"/>
    <w:rsid w:val="00933F2A"/>
    <w:rsid w:val="00934FF6"/>
    <w:rsid w:val="00944D22"/>
    <w:rsid w:val="00944E65"/>
    <w:rsid w:val="009477B9"/>
    <w:rsid w:val="00956C6D"/>
    <w:rsid w:val="00961C67"/>
    <w:rsid w:val="00962F79"/>
    <w:rsid w:val="00963C88"/>
    <w:rsid w:val="0097016F"/>
    <w:rsid w:val="00973CFE"/>
    <w:rsid w:val="00974E56"/>
    <w:rsid w:val="00983429"/>
    <w:rsid w:val="0098413C"/>
    <w:rsid w:val="0098457E"/>
    <w:rsid w:val="00991621"/>
    <w:rsid w:val="0099574C"/>
    <w:rsid w:val="00996737"/>
    <w:rsid w:val="009A5ADE"/>
    <w:rsid w:val="009A60EA"/>
    <w:rsid w:val="009A7174"/>
    <w:rsid w:val="009B2D67"/>
    <w:rsid w:val="009B31D7"/>
    <w:rsid w:val="009B544B"/>
    <w:rsid w:val="009B7784"/>
    <w:rsid w:val="009C0467"/>
    <w:rsid w:val="009C08E9"/>
    <w:rsid w:val="009C3112"/>
    <w:rsid w:val="009C4F22"/>
    <w:rsid w:val="009C53F6"/>
    <w:rsid w:val="009C65C4"/>
    <w:rsid w:val="009D1E75"/>
    <w:rsid w:val="009D749B"/>
    <w:rsid w:val="009D768F"/>
    <w:rsid w:val="009D7CD0"/>
    <w:rsid w:val="009D7E8D"/>
    <w:rsid w:val="009E22DF"/>
    <w:rsid w:val="009E51B8"/>
    <w:rsid w:val="009E5298"/>
    <w:rsid w:val="009F0998"/>
    <w:rsid w:val="009F5465"/>
    <w:rsid w:val="009F5EAF"/>
    <w:rsid w:val="00A009F8"/>
    <w:rsid w:val="00A012AC"/>
    <w:rsid w:val="00A01E9C"/>
    <w:rsid w:val="00A02A07"/>
    <w:rsid w:val="00A040E2"/>
    <w:rsid w:val="00A050C6"/>
    <w:rsid w:val="00A065C4"/>
    <w:rsid w:val="00A067FB"/>
    <w:rsid w:val="00A076A0"/>
    <w:rsid w:val="00A1162A"/>
    <w:rsid w:val="00A1186C"/>
    <w:rsid w:val="00A12813"/>
    <w:rsid w:val="00A14CB0"/>
    <w:rsid w:val="00A1547B"/>
    <w:rsid w:val="00A166F9"/>
    <w:rsid w:val="00A2040D"/>
    <w:rsid w:val="00A20771"/>
    <w:rsid w:val="00A24AE1"/>
    <w:rsid w:val="00A25714"/>
    <w:rsid w:val="00A27169"/>
    <w:rsid w:val="00A27882"/>
    <w:rsid w:val="00A309D8"/>
    <w:rsid w:val="00A31473"/>
    <w:rsid w:val="00A33080"/>
    <w:rsid w:val="00A36695"/>
    <w:rsid w:val="00A44345"/>
    <w:rsid w:val="00A47BFD"/>
    <w:rsid w:val="00A50033"/>
    <w:rsid w:val="00A63C72"/>
    <w:rsid w:val="00A754D4"/>
    <w:rsid w:val="00A76D7D"/>
    <w:rsid w:val="00A800D7"/>
    <w:rsid w:val="00A81C20"/>
    <w:rsid w:val="00A83D08"/>
    <w:rsid w:val="00A85908"/>
    <w:rsid w:val="00A92E26"/>
    <w:rsid w:val="00A95F36"/>
    <w:rsid w:val="00A9639E"/>
    <w:rsid w:val="00AA16D7"/>
    <w:rsid w:val="00AA1B2B"/>
    <w:rsid w:val="00AA71F9"/>
    <w:rsid w:val="00AB45D0"/>
    <w:rsid w:val="00AC03D2"/>
    <w:rsid w:val="00AC6EE5"/>
    <w:rsid w:val="00AD0623"/>
    <w:rsid w:val="00AD3630"/>
    <w:rsid w:val="00AD4D0B"/>
    <w:rsid w:val="00AD5D1B"/>
    <w:rsid w:val="00AD6D71"/>
    <w:rsid w:val="00AE2019"/>
    <w:rsid w:val="00AE4834"/>
    <w:rsid w:val="00AF3459"/>
    <w:rsid w:val="00AF589F"/>
    <w:rsid w:val="00B01458"/>
    <w:rsid w:val="00B0333D"/>
    <w:rsid w:val="00B0370F"/>
    <w:rsid w:val="00B0401E"/>
    <w:rsid w:val="00B05291"/>
    <w:rsid w:val="00B05458"/>
    <w:rsid w:val="00B06782"/>
    <w:rsid w:val="00B10D0F"/>
    <w:rsid w:val="00B13C1B"/>
    <w:rsid w:val="00B15D84"/>
    <w:rsid w:val="00B16B97"/>
    <w:rsid w:val="00B204A5"/>
    <w:rsid w:val="00B20522"/>
    <w:rsid w:val="00B211CE"/>
    <w:rsid w:val="00B245F7"/>
    <w:rsid w:val="00B264D3"/>
    <w:rsid w:val="00B32908"/>
    <w:rsid w:val="00B335E3"/>
    <w:rsid w:val="00B40AD1"/>
    <w:rsid w:val="00B42B1C"/>
    <w:rsid w:val="00B443D4"/>
    <w:rsid w:val="00B44CD6"/>
    <w:rsid w:val="00B454AD"/>
    <w:rsid w:val="00B56CEC"/>
    <w:rsid w:val="00B610B0"/>
    <w:rsid w:val="00B62983"/>
    <w:rsid w:val="00B632E3"/>
    <w:rsid w:val="00B6376D"/>
    <w:rsid w:val="00B63F8B"/>
    <w:rsid w:val="00B72916"/>
    <w:rsid w:val="00B75AB1"/>
    <w:rsid w:val="00B7649A"/>
    <w:rsid w:val="00B82005"/>
    <w:rsid w:val="00B849DC"/>
    <w:rsid w:val="00B856D1"/>
    <w:rsid w:val="00B87081"/>
    <w:rsid w:val="00B878D1"/>
    <w:rsid w:val="00B87939"/>
    <w:rsid w:val="00B87C74"/>
    <w:rsid w:val="00B916E1"/>
    <w:rsid w:val="00B936EF"/>
    <w:rsid w:val="00B946E0"/>
    <w:rsid w:val="00B95E8D"/>
    <w:rsid w:val="00BA4DB4"/>
    <w:rsid w:val="00BB1A38"/>
    <w:rsid w:val="00BB5CE9"/>
    <w:rsid w:val="00BB7B2F"/>
    <w:rsid w:val="00BC3658"/>
    <w:rsid w:val="00BC3F6F"/>
    <w:rsid w:val="00BC694D"/>
    <w:rsid w:val="00BC6A09"/>
    <w:rsid w:val="00BD19EF"/>
    <w:rsid w:val="00BE02E3"/>
    <w:rsid w:val="00BE0DA9"/>
    <w:rsid w:val="00BE7481"/>
    <w:rsid w:val="00BF0CAC"/>
    <w:rsid w:val="00BF22A7"/>
    <w:rsid w:val="00BF6A41"/>
    <w:rsid w:val="00C03729"/>
    <w:rsid w:val="00C114FF"/>
    <w:rsid w:val="00C13AE4"/>
    <w:rsid w:val="00C15F2F"/>
    <w:rsid w:val="00C2100C"/>
    <w:rsid w:val="00C232BC"/>
    <w:rsid w:val="00C26B8B"/>
    <w:rsid w:val="00C27051"/>
    <w:rsid w:val="00C27A66"/>
    <w:rsid w:val="00C31DB7"/>
    <w:rsid w:val="00C41615"/>
    <w:rsid w:val="00C43412"/>
    <w:rsid w:val="00C462E5"/>
    <w:rsid w:val="00C51072"/>
    <w:rsid w:val="00C51F03"/>
    <w:rsid w:val="00C613D4"/>
    <w:rsid w:val="00C61571"/>
    <w:rsid w:val="00C62052"/>
    <w:rsid w:val="00C6248C"/>
    <w:rsid w:val="00C648F7"/>
    <w:rsid w:val="00C652E3"/>
    <w:rsid w:val="00C73443"/>
    <w:rsid w:val="00C830D1"/>
    <w:rsid w:val="00C8363E"/>
    <w:rsid w:val="00C85B60"/>
    <w:rsid w:val="00C923C1"/>
    <w:rsid w:val="00C97D62"/>
    <w:rsid w:val="00C97DC5"/>
    <w:rsid w:val="00CA0EF2"/>
    <w:rsid w:val="00CA3BD8"/>
    <w:rsid w:val="00CA42A6"/>
    <w:rsid w:val="00CA7948"/>
    <w:rsid w:val="00CB058B"/>
    <w:rsid w:val="00CB35E1"/>
    <w:rsid w:val="00CB3636"/>
    <w:rsid w:val="00CB4868"/>
    <w:rsid w:val="00CB49CE"/>
    <w:rsid w:val="00CB79F1"/>
    <w:rsid w:val="00CC2934"/>
    <w:rsid w:val="00CC3236"/>
    <w:rsid w:val="00CD71A0"/>
    <w:rsid w:val="00CE6A2D"/>
    <w:rsid w:val="00CF0B19"/>
    <w:rsid w:val="00CF1FD8"/>
    <w:rsid w:val="00CF2219"/>
    <w:rsid w:val="00CF52AF"/>
    <w:rsid w:val="00CF768C"/>
    <w:rsid w:val="00D01386"/>
    <w:rsid w:val="00D149C0"/>
    <w:rsid w:val="00D15140"/>
    <w:rsid w:val="00D15AE1"/>
    <w:rsid w:val="00D16DD9"/>
    <w:rsid w:val="00D16E53"/>
    <w:rsid w:val="00D30277"/>
    <w:rsid w:val="00D324D7"/>
    <w:rsid w:val="00D329F1"/>
    <w:rsid w:val="00D401F9"/>
    <w:rsid w:val="00D40BEB"/>
    <w:rsid w:val="00D42135"/>
    <w:rsid w:val="00D443EF"/>
    <w:rsid w:val="00D4655E"/>
    <w:rsid w:val="00D50458"/>
    <w:rsid w:val="00D519D6"/>
    <w:rsid w:val="00D5263C"/>
    <w:rsid w:val="00D56C7E"/>
    <w:rsid w:val="00D615B0"/>
    <w:rsid w:val="00D63114"/>
    <w:rsid w:val="00D63796"/>
    <w:rsid w:val="00D65DA0"/>
    <w:rsid w:val="00D667FA"/>
    <w:rsid w:val="00D66B10"/>
    <w:rsid w:val="00D67D8F"/>
    <w:rsid w:val="00D74C6A"/>
    <w:rsid w:val="00D75168"/>
    <w:rsid w:val="00D75E29"/>
    <w:rsid w:val="00D76271"/>
    <w:rsid w:val="00D82E4E"/>
    <w:rsid w:val="00D83B72"/>
    <w:rsid w:val="00D858BA"/>
    <w:rsid w:val="00D868CA"/>
    <w:rsid w:val="00D86BA6"/>
    <w:rsid w:val="00D879AB"/>
    <w:rsid w:val="00D87E35"/>
    <w:rsid w:val="00D901F1"/>
    <w:rsid w:val="00D92EA0"/>
    <w:rsid w:val="00D95028"/>
    <w:rsid w:val="00D9584D"/>
    <w:rsid w:val="00D96110"/>
    <w:rsid w:val="00DA0A78"/>
    <w:rsid w:val="00DA5A08"/>
    <w:rsid w:val="00DA7CE6"/>
    <w:rsid w:val="00DB09B2"/>
    <w:rsid w:val="00DB2666"/>
    <w:rsid w:val="00DC3DEC"/>
    <w:rsid w:val="00DC4704"/>
    <w:rsid w:val="00DC62AE"/>
    <w:rsid w:val="00DE4ED6"/>
    <w:rsid w:val="00DE5E78"/>
    <w:rsid w:val="00DF4C35"/>
    <w:rsid w:val="00E00803"/>
    <w:rsid w:val="00E015BB"/>
    <w:rsid w:val="00E01D99"/>
    <w:rsid w:val="00E0478A"/>
    <w:rsid w:val="00E05241"/>
    <w:rsid w:val="00E17781"/>
    <w:rsid w:val="00E17D8F"/>
    <w:rsid w:val="00E23427"/>
    <w:rsid w:val="00E255EA"/>
    <w:rsid w:val="00E25FE3"/>
    <w:rsid w:val="00E271D0"/>
    <w:rsid w:val="00E30E87"/>
    <w:rsid w:val="00E36924"/>
    <w:rsid w:val="00E37B18"/>
    <w:rsid w:val="00E42CA2"/>
    <w:rsid w:val="00E43241"/>
    <w:rsid w:val="00E4362D"/>
    <w:rsid w:val="00E44F5B"/>
    <w:rsid w:val="00E45324"/>
    <w:rsid w:val="00E45CF6"/>
    <w:rsid w:val="00E5136A"/>
    <w:rsid w:val="00E55A08"/>
    <w:rsid w:val="00E6158E"/>
    <w:rsid w:val="00E63E84"/>
    <w:rsid w:val="00E6424B"/>
    <w:rsid w:val="00E64A8D"/>
    <w:rsid w:val="00E667E9"/>
    <w:rsid w:val="00E67B4A"/>
    <w:rsid w:val="00E67D50"/>
    <w:rsid w:val="00E75CB0"/>
    <w:rsid w:val="00E77E83"/>
    <w:rsid w:val="00E80F44"/>
    <w:rsid w:val="00E87059"/>
    <w:rsid w:val="00E9634C"/>
    <w:rsid w:val="00EA3047"/>
    <w:rsid w:val="00EB2964"/>
    <w:rsid w:val="00EB4B98"/>
    <w:rsid w:val="00EC10E0"/>
    <w:rsid w:val="00EC2061"/>
    <w:rsid w:val="00ED071D"/>
    <w:rsid w:val="00ED16FE"/>
    <w:rsid w:val="00EE48FE"/>
    <w:rsid w:val="00EF2686"/>
    <w:rsid w:val="00EF4136"/>
    <w:rsid w:val="00EF6B0C"/>
    <w:rsid w:val="00F00A30"/>
    <w:rsid w:val="00F02DF3"/>
    <w:rsid w:val="00F10020"/>
    <w:rsid w:val="00F113A4"/>
    <w:rsid w:val="00F117F9"/>
    <w:rsid w:val="00F170E9"/>
    <w:rsid w:val="00F2264B"/>
    <w:rsid w:val="00F261A0"/>
    <w:rsid w:val="00F30E87"/>
    <w:rsid w:val="00F335FA"/>
    <w:rsid w:val="00F34C25"/>
    <w:rsid w:val="00F42E92"/>
    <w:rsid w:val="00F45346"/>
    <w:rsid w:val="00F4547E"/>
    <w:rsid w:val="00F47859"/>
    <w:rsid w:val="00F5106F"/>
    <w:rsid w:val="00F5363F"/>
    <w:rsid w:val="00F6616A"/>
    <w:rsid w:val="00F665AA"/>
    <w:rsid w:val="00F77B12"/>
    <w:rsid w:val="00F77D93"/>
    <w:rsid w:val="00F80021"/>
    <w:rsid w:val="00F82E4D"/>
    <w:rsid w:val="00F84F3E"/>
    <w:rsid w:val="00F9064B"/>
    <w:rsid w:val="00F94896"/>
    <w:rsid w:val="00F95763"/>
    <w:rsid w:val="00F96A51"/>
    <w:rsid w:val="00F97A63"/>
    <w:rsid w:val="00FA4507"/>
    <w:rsid w:val="00FA7BB5"/>
    <w:rsid w:val="00FB1121"/>
    <w:rsid w:val="00FB11A1"/>
    <w:rsid w:val="00FB5BAF"/>
    <w:rsid w:val="00FC4458"/>
    <w:rsid w:val="00FD1387"/>
    <w:rsid w:val="00FD28BE"/>
    <w:rsid w:val="00FD2D03"/>
    <w:rsid w:val="00FD7FE1"/>
    <w:rsid w:val="00FE31ED"/>
    <w:rsid w:val="00FE597A"/>
    <w:rsid w:val="00FF4CCE"/>
    <w:rsid w:val="00FF574F"/>
    <w:rsid w:val="00FF798D"/>
    <w:rsid w:val="14D1B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5DBD5"/>
  <w15:docId w15:val="{737B928F-E7AF-4E0B-A25D-0D27D5F5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29"/>
    <w:rPr>
      <w:sz w:val="24"/>
      <w:szCs w:val="24"/>
    </w:rPr>
  </w:style>
  <w:style w:type="paragraph" w:styleId="Heading1">
    <w:name w:val="heading 1"/>
    <w:basedOn w:val="Normal"/>
    <w:next w:val="Normal"/>
    <w:qFormat/>
    <w:rsid w:val="00B13C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3C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3C1B"/>
    <w:pPr>
      <w:keepNext/>
      <w:spacing w:before="240" w:after="60"/>
      <w:outlineLvl w:val="2"/>
    </w:pPr>
    <w:rPr>
      <w:rFonts w:ascii="Arial" w:hAnsi="Arial" w:cs="Arial"/>
      <w:b/>
      <w:bCs/>
      <w:sz w:val="26"/>
      <w:szCs w:val="26"/>
    </w:rPr>
  </w:style>
  <w:style w:type="paragraph" w:styleId="Heading4">
    <w:name w:val="heading 4"/>
    <w:basedOn w:val="Normal"/>
    <w:next w:val="Normal"/>
    <w:qFormat/>
    <w:rsid w:val="00B13C1B"/>
    <w:pPr>
      <w:keepNext/>
      <w:spacing w:before="240" w:after="60"/>
      <w:outlineLvl w:val="3"/>
    </w:pPr>
    <w:rPr>
      <w:b/>
      <w:bCs/>
      <w:sz w:val="28"/>
      <w:szCs w:val="28"/>
    </w:rPr>
  </w:style>
  <w:style w:type="paragraph" w:styleId="Heading5">
    <w:name w:val="heading 5"/>
    <w:basedOn w:val="Normal"/>
    <w:next w:val="Normal"/>
    <w:qFormat/>
    <w:rsid w:val="00B13C1B"/>
    <w:pPr>
      <w:spacing w:before="240" w:after="60"/>
      <w:outlineLvl w:val="4"/>
    </w:pPr>
    <w:rPr>
      <w:b/>
      <w:bCs/>
      <w:i/>
      <w:iCs/>
      <w:sz w:val="26"/>
      <w:szCs w:val="26"/>
    </w:rPr>
  </w:style>
  <w:style w:type="paragraph" w:styleId="Heading6">
    <w:name w:val="heading 6"/>
    <w:basedOn w:val="Normal"/>
    <w:next w:val="Normal"/>
    <w:qFormat/>
    <w:rsid w:val="00B13C1B"/>
    <w:pPr>
      <w:spacing w:before="240" w:after="60"/>
      <w:outlineLvl w:val="5"/>
    </w:pPr>
    <w:rPr>
      <w:b/>
      <w:bCs/>
      <w:sz w:val="22"/>
      <w:szCs w:val="22"/>
    </w:rPr>
  </w:style>
  <w:style w:type="paragraph" w:styleId="Heading7">
    <w:name w:val="heading 7"/>
    <w:basedOn w:val="Normal"/>
    <w:next w:val="Normal"/>
    <w:qFormat/>
    <w:rsid w:val="00B13C1B"/>
    <w:pPr>
      <w:spacing w:before="240" w:after="60"/>
      <w:outlineLvl w:val="6"/>
    </w:pPr>
  </w:style>
  <w:style w:type="paragraph" w:styleId="Heading8">
    <w:name w:val="heading 8"/>
    <w:basedOn w:val="Normal"/>
    <w:next w:val="Normal"/>
    <w:qFormat/>
    <w:rsid w:val="00B13C1B"/>
    <w:pPr>
      <w:spacing w:before="240" w:after="60"/>
      <w:outlineLvl w:val="7"/>
    </w:pPr>
    <w:rPr>
      <w:i/>
      <w:iCs/>
    </w:rPr>
  </w:style>
  <w:style w:type="paragraph" w:styleId="Heading9">
    <w:name w:val="heading 9"/>
    <w:basedOn w:val="Normal"/>
    <w:next w:val="Normal"/>
    <w:qFormat/>
    <w:rsid w:val="00B13C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3C1B"/>
    <w:rPr>
      <w:rFonts w:ascii="Tahoma" w:hAnsi="Tahoma" w:cs="Tahoma"/>
      <w:sz w:val="16"/>
      <w:szCs w:val="16"/>
    </w:rPr>
  </w:style>
  <w:style w:type="paragraph" w:styleId="BlockText">
    <w:name w:val="Block Text"/>
    <w:basedOn w:val="Normal"/>
    <w:rsid w:val="00B13C1B"/>
    <w:pPr>
      <w:spacing w:after="120"/>
      <w:ind w:left="1440" w:right="1440"/>
    </w:pPr>
  </w:style>
  <w:style w:type="paragraph" w:styleId="BodyText">
    <w:name w:val="Body Text"/>
    <w:basedOn w:val="Normal"/>
    <w:rsid w:val="00B13C1B"/>
    <w:pPr>
      <w:spacing w:after="120"/>
    </w:pPr>
  </w:style>
  <w:style w:type="paragraph" w:styleId="BodyText2">
    <w:name w:val="Body Text 2"/>
    <w:basedOn w:val="Normal"/>
    <w:rsid w:val="00B13C1B"/>
    <w:pPr>
      <w:spacing w:after="120" w:line="480" w:lineRule="auto"/>
    </w:pPr>
  </w:style>
  <w:style w:type="paragraph" w:styleId="BodyText3">
    <w:name w:val="Body Text 3"/>
    <w:basedOn w:val="Normal"/>
    <w:rsid w:val="00B13C1B"/>
    <w:pPr>
      <w:spacing w:after="120"/>
    </w:pPr>
    <w:rPr>
      <w:sz w:val="16"/>
      <w:szCs w:val="16"/>
    </w:rPr>
  </w:style>
  <w:style w:type="paragraph" w:styleId="BodyTextFirstIndent">
    <w:name w:val="Body Text First Indent"/>
    <w:basedOn w:val="BodyText"/>
    <w:rsid w:val="00B13C1B"/>
    <w:pPr>
      <w:ind w:firstLine="210"/>
    </w:pPr>
  </w:style>
  <w:style w:type="paragraph" w:styleId="BodyTextIndent">
    <w:name w:val="Body Text Indent"/>
    <w:basedOn w:val="Normal"/>
    <w:rsid w:val="00B13C1B"/>
    <w:pPr>
      <w:spacing w:after="120"/>
      <w:ind w:left="360"/>
    </w:pPr>
  </w:style>
  <w:style w:type="paragraph" w:styleId="BodyTextFirstIndent2">
    <w:name w:val="Body Text First Indent 2"/>
    <w:basedOn w:val="BodyTextIndent"/>
    <w:rsid w:val="00B13C1B"/>
    <w:pPr>
      <w:ind w:firstLine="210"/>
    </w:pPr>
  </w:style>
  <w:style w:type="paragraph" w:styleId="BodyTextIndent2">
    <w:name w:val="Body Text Indent 2"/>
    <w:basedOn w:val="Normal"/>
    <w:rsid w:val="00B13C1B"/>
    <w:pPr>
      <w:spacing w:after="120" w:line="480" w:lineRule="auto"/>
      <w:ind w:left="360"/>
    </w:pPr>
  </w:style>
  <w:style w:type="paragraph" w:styleId="BodyTextIndent3">
    <w:name w:val="Body Text Indent 3"/>
    <w:basedOn w:val="Normal"/>
    <w:rsid w:val="00B13C1B"/>
    <w:pPr>
      <w:spacing w:after="120"/>
      <w:ind w:left="360"/>
    </w:pPr>
    <w:rPr>
      <w:sz w:val="16"/>
      <w:szCs w:val="16"/>
    </w:rPr>
  </w:style>
  <w:style w:type="paragraph" w:styleId="Caption">
    <w:name w:val="caption"/>
    <w:basedOn w:val="Normal"/>
    <w:next w:val="Normal"/>
    <w:qFormat/>
    <w:rsid w:val="00B13C1B"/>
    <w:pPr>
      <w:spacing w:before="120" w:after="120"/>
    </w:pPr>
    <w:rPr>
      <w:b/>
      <w:bCs/>
      <w:sz w:val="20"/>
      <w:szCs w:val="20"/>
    </w:rPr>
  </w:style>
  <w:style w:type="paragraph" w:styleId="Closing">
    <w:name w:val="Closing"/>
    <w:basedOn w:val="Normal"/>
    <w:rsid w:val="00B13C1B"/>
    <w:pPr>
      <w:ind w:left="4320"/>
    </w:pPr>
  </w:style>
  <w:style w:type="paragraph" w:styleId="CommentText">
    <w:name w:val="annotation text"/>
    <w:basedOn w:val="Normal"/>
    <w:semiHidden/>
    <w:rsid w:val="00B13C1B"/>
    <w:rPr>
      <w:sz w:val="20"/>
      <w:szCs w:val="20"/>
    </w:rPr>
  </w:style>
  <w:style w:type="paragraph" w:styleId="CommentSubject">
    <w:name w:val="annotation subject"/>
    <w:basedOn w:val="CommentText"/>
    <w:next w:val="CommentText"/>
    <w:semiHidden/>
    <w:rsid w:val="00B13C1B"/>
    <w:rPr>
      <w:b/>
      <w:bCs/>
    </w:rPr>
  </w:style>
  <w:style w:type="paragraph" w:styleId="Date">
    <w:name w:val="Date"/>
    <w:basedOn w:val="Normal"/>
    <w:next w:val="Normal"/>
    <w:rsid w:val="00B13C1B"/>
  </w:style>
  <w:style w:type="paragraph" w:styleId="DocumentMap">
    <w:name w:val="Document Map"/>
    <w:basedOn w:val="Normal"/>
    <w:semiHidden/>
    <w:rsid w:val="00B13C1B"/>
    <w:pPr>
      <w:shd w:val="clear" w:color="auto" w:fill="000080"/>
    </w:pPr>
    <w:rPr>
      <w:rFonts w:ascii="Tahoma" w:hAnsi="Tahoma" w:cs="Tahoma"/>
    </w:rPr>
  </w:style>
  <w:style w:type="paragraph" w:styleId="E-mailSignature">
    <w:name w:val="E-mail Signature"/>
    <w:basedOn w:val="Normal"/>
    <w:rsid w:val="00B13C1B"/>
  </w:style>
  <w:style w:type="paragraph" w:styleId="EndnoteText">
    <w:name w:val="endnote text"/>
    <w:basedOn w:val="Normal"/>
    <w:semiHidden/>
    <w:rsid w:val="00B13C1B"/>
    <w:rPr>
      <w:sz w:val="20"/>
      <w:szCs w:val="20"/>
    </w:rPr>
  </w:style>
  <w:style w:type="paragraph" w:styleId="EnvelopeAddress">
    <w:name w:val="envelope address"/>
    <w:basedOn w:val="Normal"/>
    <w:rsid w:val="00B13C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3C1B"/>
    <w:rPr>
      <w:rFonts w:ascii="Arial" w:hAnsi="Arial" w:cs="Arial"/>
      <w:sz w:val="20"/>
      <w:szCs w:val="20"/>
    </w:rPr>
  </w:style>
  <w:style w:type="paragraph" w:styleId="Footer">
    <w:name w:val="footer"/>
    <w:basedOn w:val="Normal"/>
    <w:rsid w:val="00B13C1B"/>
    <w:pPr>
      <w:tabs>
        <w:tab w:val="center" w:pos="4320"/>
        <w:tab w:val="right" w:pos="8640"/>
      </w:tabs>
    </w:pPr>
  </w:style>
  <w:style w:type="paragraph" w:styleId="FootnoteText">
    <w:name w:val="footnote text"/>
    <w:basedOn w:val="Normal"/>
    <w:semiHidden/>
    <w:rsid w:val="00B13C1B"/>
    <w:rPr>
      <w:sz w:val="20"/>
      <w:szCs w:val="20"/>
    </w:rPr>
  </w:style>
  <w:style w:type="paragraph" w:styleId="Header">
    <w:name w:val="header"/>
    <w:basedOn w:val="Normal"/>
    <w:rsid w:val="00B13C1B"/>
    <w:pPr>
      <w:tabs>
        <w:tab w:val="center" w:pos="4320"/>
        <w:tab w:val="right" w:pos="8640"/>
      </w:tabs>
    </w:pPr>
  </w:style>
  <w:style w:type="paragraph" w:styleId="HTMLAddress">
    <w:name w:val="HTML Address"/>
    <w:basedOn w:val="Normal"/>
    <w:rsid w:val="00B13C1B"/>
    <w:rPr>
      <w:i/>
      <w:iCs/>
    </w:rPr>
  </w:style>
  <w:style w:type="paragraph" w:styleId="HTMLPreformatted">
    <w:name w:val="HTML Preformatted"/>
    <w:basedOn w:val="Normal"/>
    <w:rsid w:val="00B13C1B"/>
    <w:rPr>
      <w:rFonts w:ascii="Courier New" w:hAnsi="Courier New" w:cs="Courier New"/>
      <w:sz w:val="20"/>
      <w:szCs w:val="20"/>
    </w:rPr>
  </w:style>
  <w:style w:type="paragraph" w:styleId="Index1">
    <w:name w:val="index 1"/>
    <w:basedOn w:val="Normal"/>
    <w:next w:val="Normal"/>
    <w:autoRedefine/>
    <w:semiHidden/>
    <w:rsid w:val="00B13C1B"/>
    <w:pPr>
      <w:ind w:left="240" w:hanging="240"/>
    </w:pPr>
  </w:style>
  <w:style w:type="paragraph" w:styleId="Index2">
    <w:name w:val="index 2"/>
    <w:basedOn w:val="Normal"/>
    <w:next w:val="Normal"/>
    <w:autoRedefine/>
    <w:semiHidden/>
    <w:rsid w:val="00B13C1B"/>
    <w:pPr>
      <w:ind w:left="480" w:hanging="240"/>
    </w:pPr>
  </w:style>
  <w:style w:type="paragraph" w:styleId="Index3">
    <w:name w:val="index 3"/>
    <w:basedOn w:val="Normal"/>
    <w:next w:val="Normal"/>
    <w:autoRedefine/>
    <w:semiHidden/>
    <w:rsid w:val="00B13C1B"/>
    <w:pPr>
      <w:ind w:left="720" w:hanging="240"/>
    </w:pPr>
  </w:style>
  <w:style w:type="paragraph" w:styleId="Index4">
    <w:name w:val="index 4"/>
    <w:basedOn w:val="Normal"/>
    <w:next w:val="Normal"/>
    <w:autoRedefine/>
    <w:semiHidden/>
    <w:rsid w:val="00B13C1B"/>
    <w:pPr>
      <w:ind w:left="960" w:hanging="240"/>
    </w:pPr>
  </w:style>
  <w:style w:type="paragraph" w:styleId="Index5">
    <w:name w:val="index 5"/>
    <w:basedOn w:val="Normal"/>
    <w:next w:val="Normal"/>
    <w:autoRedefine/>
    <w:semiHidden/>
    <w:rsid w:val="00B13C1B"/>
    <w:pPr>
      <w:ind w:left="1200" w:hanging="240"/>
    </w:pPr>
  </w:style>
  <w:style w:type="paragraph" w:styleId="Index6">
    <w:name w:val="index 6"/>
    <w:basedOn w:val="Normal"/>
    <w:next w:val="Normal"/>
    <w:autoRedefine/>
    <w:semiHidden/>
    <w:rsid w:val="00B13C1B"/>
    <w:pPr>
      <w:ind w:left="1440" w:hanging="240"/>
    </w:pPr>
  </w:style>
  <w:style w:type="paragraph" w:styleId="Index7">
    <w:name w:val="index 7"/>
    <w:basedOn w:val="Normal"/>
    <w:next w:val="Normal"/>
    <w:autoRedefine/>
    <w:semiHidden/>
    <w:rsid w:val="00B13C1B"/>
    <w:pPr>
      <w:ind w:left="1680" w:hanging="240"/>
    </w:pPr>
  </w:style>
  <w:style w:type="paragraph" w:styleId="Index8">
    <w:name w:val="index 8"/>
    <w:basedOn w:val="Normal"/>
    <w:next w:val="Normal"/>
    <w:autoRedefine/>
    <w:semiHidden/>
    <w:rsid w:val="00B13C1B"/>
    <w:pPr>
      <w:ind w:left="1920" w:hanging="240"/>
    </w:pPr>
  </w:style>
  <w:style w:type="paragraph" w:styleId="Index9">
    <w:name w:val="index 9"/>
    <w:basedOn w:val="Normal"/>
    <w:next w:val="Normal"/>
    <w:autoRedefine/>
    <w:semiHidden/>
    <w:rsid w:val="00B13C1B"/>
    <w:pPr>
      <w:ind w:left="2160" w:hanging="240"/>
    </w:pPr>
  </w:style>
  <w:style w:type="paragraph" w:styleId="IndexHeading">
    <w:name w:val="index heading"/>
    <w:basedOn w:val="Normal"/>
    <w:next w:val="Index1"/>
    <w:semiHidden/>
    <w:rsid w:val="00B13C1B"/>
    <w:rPr>
      <w:rFonts w:ascii="Arial" w:hAnsi="Arial" w:cs="Arial"/>
      <w:b/>
      <w:bCs/>
    </w:rPr>
  </w:style>
  <w:style w:type="paragraph" w:styleId="List">
    <w:name w:val="List"/>
    <w:basedOn w:val="Normal"/>
    <w:rsid w:val="00B13C1B"/>
    <w:pPr>
      <w:ind w:left="360" w:hanging="360"/>
    </w:pPr>
  </w:style>
  <w:style w:type="paragraph" w:styleId="List2">
    <w:name w:val="List 2"/>
    <w:basedOn w:val="Normal"/>
    <w:rsid w:val="00B13C1B"/>
    <w:pPr>
      <w:ind w:left="720" w:hanging="360"/>
    </w:pPr>
  </w:style>
  <w:style w:type="paragraph" w:styleId="List3">
    <w:name w:val="List 3"/>
    <w:basedOn w:val="Normal"/>
    <w:rsid w:val="00B13C1B"/>
    <w:pPr>
      <w:ind w:left="1080" w:hanging="360"/>
    </w:pPr>
  </w:style>
  <w:style w:type="paragraph" w:styleId="List4">
    <w:name w:val="List 4"/>
    <w:basedOn w:val="Normal"/>
    <w:rsid w:val="00B13C1B"/>
    <w:pPr>
      <w:ind w:left="1440" w:hanging="360"/>
    </w:pPr>
  </w:style>
  <w:style w:type="paragraph" w:styleId="List5">
    <w:name w:val="List 5"/>
    <w:basedOn w:val="Normal"/>
    <w:rsid w:val="00B13C1B"/>
    <w:pPr>
      <w:ind w:left="1800" w:hanging="360"/>
    </w:pPr>
  </w:style>
  <w:style w:type="paragraph" w:styleId="ListBullet">
    <w:name w:val="List Bullet"/>
    <w:basedOn w:val="Normal"/>
    <w:autoRedefine/>
    <w:rsid w:val="00B13C1B"/>
    <w:pPr>
      <w:numPr>
        <w:numId w:val="1"/>
      </w:numPr>
    </w:pPr>
  </w:style>
  <w:style w:type="paragraph" w:styleId="ListBullet2">
    <w:name w:val="List Bullet 2"/>
    <w:basedOn w:val="Normal"/>
    <w:autoRedefine/>
    <w:rsid w:val="00B13C1B"/>
    <w:pPr>
      <w:numPr>
        <w:numId w:val="2"/>
      </w:numPr>
    </w:pPr>
  </w:style>
  <w:style w:type="paragraph" w:styleId="ListBullet3">
    <w:name w:val="List Bullet 3"/>
    <w:basedOn w:val="Normal"/>
    <w:autoRedefine/>
    <w:rsid w:val="00B13C1B"/>
    <w:pPr>
      <w:numPr>
        <w:numId w:val="3"/>
      </w:numPr>
    </w:pPr>
  </w:style>
  <w:style w:type="paragraph" w:styleId="ListBullet4">
    <w:name w:val="List Bullet 4"/>
    <w:basedOn w:val="Normal"/>
    <w:autoRedefine/>
    <w:rsid w:val="00B13C1B"/>
    <w:pPr>
      <w:numPr>
        <w:numId w:val="4"/>
      </w:numPr>
    </w:pPr>
  </w:style>
  <w:style w:type="paragraph" w:styleId="ListBullet5">
    <w:name w:val="List Bullet 5"/>
    <w:basedOn w:val="Normal"/>
    <w:autoRedefine/>
    <w:rsid w:val="00B13C1B"/>
    <w:pPr>
      <w:numPr>
        <w:numId w:val="5"/>
      </w:numPr>
    </w:pPr>
  </w:style>
  <w:style w:type="paragraph" w:styleId="ListContinue">
    <w:name w:val="List Continue"/>
    <w:basedOn w:val="Normal"/>
    <w:rsid w:val="00B13C1B"/>
    <w:pPr>
      <w:spacing w:after="120"/>
      <w:ind w:left="360"/>
    </w:pPr>
  </w:style>
  <w:style w:type="paragraph" w:styleId="ListContinue2">
    <w:name w:val="List Continue 2"/>
    <w:basedOn w:val="Normal"/>
    <w:rsid w:val="00B13C1B"/>
    <w:pPr>
      <w:spacing w:after="120"/>
      <w:ind w:left="720"/>
    </w:pPr>
  </w:style>
  <w:style w:type="paragraph" w:styleId="ListContinue3">
    <w:name w:val="List Continue 3"/>
    <w:basedOn w:val="Normal"/>
    <w:rsid w:val="00B13C1B"/>
    <w:pPr>
      <w:spacing w:after="120"/>
      <w:ind w:left="1080"/>
    </w:pPr>
  </w:style>
  <w:style w:type="paragraph" w:styleId="ListContinue4">
    <w:name w:val="List Continue 4"/>
    <w:basedOn w:val="Normal"/>
    <w:rsid w:val="00B13C1B"/>
    <w:pPr>
      <w:spacing w:after="120"/>
      <w:ind w:left="1440"/>
    </w:pPr>
  </w:style>
  <w:style w:type="paragraph" w:styleId="ListContinue5">
    <w:name w:val="List Continue 5"/>
    <w:basedOn w:val="Normal"/>
    <w:rsid w:val="00B13C1B"/>
    <w:pPr>
      <w:spacing w:after="120"/>
      <w:ind w:left="1800"/>
    </w:pPr>
  </w:style>
  <w:style w:type="paragraph" w:styleId="ListNumber">
    <w:name w:val="List Number"/>
    <w:basedOn w:val="Normal"/>
    <w:rsid w:val="00B13C1B"/>
    <w:pPr>
      <w:numPr>
        <w:numId w:val="6"/>
      </w:numPr>
    </w:pPr>
  </w:style>
  <w:style w:type="paragraph" w:styleId="ListNumber2">
    <w:name w:val="List Number 2"/>
    <w:basedOn w:val="Normal"/>
    <w:rsid w:val="00B13C1B"/>
    <w:pPr>
      <w:numPr>
        <w:numId w:val="7"/>
      </w:numPr>
    </w:pPr>
  </w:style>
  <w:style w:type="paragraph" w:styleId="ListNumber3">
    <w:name w:val="List Number 3"/>
    <w:basedOn w:val="Normal"/>
    <w:rsid w:val="00B13C1B"/>
    <w:pPr>
      <w:numPr>
        <w:numId w:val="8"/>
      </w:numPr>
    </w:pPr>
  </w:style>
  <w:style w:type="paragraph" w:styleId="ListNumber4">
    <w:name w:val="List Number 4"/>
    <w:basedOn w:val="Normal"/>
    <w:rsid w:val="00B13C1B"/>
    <w:pPr>
      <w:numPr>
        <w:numId w:val="9"/>
      </w:numPr>
    </w:pPr>
  </w:style>
  <w:style w:type="paragraph" w:styleId="ListNumber5">
    <w:name w:val="List Number 5"/>
    <w:basedOn w:val="Normal"/>
    <w:rsid w:val="00B13C1B"/>
    <w:pPr>
      <w:numPr>
        <w:numId w:val="10"/>
      </w:numPr>
    </w:pPr>
  </w:style>
  <w:style w:type="paragraph" w:styleId="MacroText">
    <w:name w:val="macro"/>
    <w:semiHidden/>
    <w:rsid w:val="00B13C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13C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13C1B"/>
  </w:style>
  <w:style w:type="paragraph" w:styleId="NormalIndent">
    <w:name w:val="Normal Indent"/>
    <w:basedOn w:val="Normal"/>
    <w:rsid w:val="00B13C1B"/>
    <w:pPr>
      <w:ind w:left="720"/>
    </w:pPr>
  </w:style>
  <w:style w:type="paragraph" w:styleId="NoteHeading">
    <w:name w:val="Note Heading"/>
    <w:basedOn w:val="Normal"/>
    <w:next w:val="Normal"/>
    <w:rsid w:val="00B13C1B"/>
  </w:style>
  <w:style w:type="paragraph" w:styleId="PlainText">
    <w:name w:val="Plain Text"/>
    <w:basedOn w:val="Normal"/>
    <w:rsid w:val="00B13C1B"/>
    <w:rPr>
      <w:rFonts w:ascii="Courier New" w:hAnsi="Courier New" w:cs="Courier New"/>
      <w:sz w:val="20"/>
      <w:szCs w:val="20"/>
    </w:rPr>
  </w:style>
  <w:style w:type="paragraph" w:styleId="Salutation">
    <w:name w:val="Salutation"/>
    <w:basedOn w:val="Normal"/>
    <w:next w:val="Normal"/>
    <w:rsid w:val="00B13C1B"/>
  </w:style>
  <w:style w:type="paragraph" w:styleId="Signature">
    <w:name w:val="Signature"/>
    <w:basedOn w:val="Normal"/>
    <w:rsid w:val="00B13C1B"/>
    <w:pPr>
      <w:ind w:left="4320"/>
    </w:pPr>
  </w:style>
  <w:style w:type="paragraph" w:styleId="Subtitle">
    <w:name w:val="Subtitle"/>
    <w:basedOn w:val="Normal"/>
    <w:qFormat/>
    <w:rsid w:val="00B13C1B"/>
    <w:pPr>
      <w:spacing w:after="60"/>
      <w:jc w:val="center"/>
      <w:outlineLvl w:val="1"/>
    </w:pPr>
    <w:rPr>
      <w:rFonts w:ascii="Arial" w:hAnsi="Arial" w:cs="Arial"/>
    </w:rPr>
  </w:style>
  <w:style w:type="paragraph" w:styleId="TableofAuthorities">
    <w:name w:val="table of authorities"/>
    <w:basedOn w:val="Normal"/>
    <w:next w:val="Normal"/>
    <w:semiHidden/>
    <w:rsid w:val="00B13C1B"/>
    <w:pPr>
      <w:ind w:left="240" w:hanging="240"/>
    </w:pPr>
  </w:style>
  <w:style w:type="paragraph" w:styleId="TableofFigures">
    <w:name w:val="table of figures"/>
    <w:basedOn w:val="Normal"/>
    <w:next w:val="Normal"/>
    <w:semiHidden/>
    <w:rsid w:val="00B13C1B"/>
    <w:pPr>
      <w:ind w:left="480" w:hanging="480"/>
    </w:pPr>
  </w:style>
  <w:style w:type="paragraph" w:styleId="Title">
    <w:name w:val="Title"/>
    <w:basedOn w:val="Normal"/>
    <w:qFormat/>
    <w:rsid w:val="00B13C1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3C1B"/>
    <w:pPr>
      <w:spacing w:before="120"/>
    </w:pPr>
    <w:rPr>
      <w:rFonts w:ascii="Arial" w:hAnsi="Arial" w:cs="Arial"/>
      <w:b/>
      <w:bCs/>
    </w:rPr>
  </w:style>
  <w:style w:type="paragraph" w:styleId="TOC1">
    <w:name w:val="toc 1"/>
    <w:basedOn w:val="Normal"/>
    <w:next w:val="Normal"/>
    <w:autoRedefine/>
    <w:semiHidden/>
    <w:rsid w:val="00B13C1B"/>
  </w:style>
  <w:style w:type="paragraph" w:styleId="TOC2">
    <w:name w:val="toc 2"/>
    <w:basedOn w:val="Normal"/>
    <w:next w:val="Normal"/>
    <w:autoRedefine/>
    <w:semiHidden/>
    <w:rsid w:val="00B13C1B"/>
    <w:pPr>
      <w:ind w:left="240"/>
    </w:pPr>
  </w:style>
  <w:style w:type="paragraph" w:styleId="TOC3">
    <w:name w:val="toc 3"/>
    <w:basedOn w:val="Normal"/>
    <w:next w:val="Normal"/>
    <w:autoRedefine/>
    <w:semiHidden/>
    <w:rsid w:val="00B13C1B"/>
    <w:pPr>
      <w:ind w:left="480"/>
    </w:pPr>
  </w:style>
  <w:style w:type="paragraph" w:styleId="TOC4">
    <w:name w:val="toc 4"/>
    <w:basedOn w:val="Normal"/>
    <w:next w:val="Normal"/>
    <w:autoRedefine/>
    <w:semiHidden/>
    <w:rsid w:val="00B13C1B"/>
    <w:pPr>
      <w:ind w:left="720"/>
    </w:pPr>
  </w:style>
  <w:style w:type="paragraph" w:styleId="TOC5">
    <w:name w:val="toc 5"/>
    <w:basedOn w:val="Normal"/>
    <w:next w:val="Normal"/>
    <w:autoRedefine/>
    <w:semiHidden/>
    <w:rsid w:val="00B13C1B"/>
    <w:pPr>
      <w:ind w:left="960"/>
    </w:pPr>
  </w:style>
  <w:style w:type="paragraph" w:styleId="TOC6">
    <w:name w:val="toc 6"/>
    <w:basedOn w:val="Normal"/>
    <w:next w:val="Normal"/>
    <w:autoRedefine/>
    <w:semiHidden/>
    <w:rsid w:val="00B13C1B"/>
    <w:pPr>
      <w:ind w:left="1200"/>
    </w:pPr>
  </w:style>
  <w:style w:type="paragraph" w:styleId="TOC7">
    <w:name w:val="toc 7"/>
    <w:basedOn w:val="Normal"/>
    <w:next w:val="Normal"/>
    <w:autoRedefine/>
    <w:semiHidden/>
    <w:rsid w:val="00B13C1B"/>
    <w:pPr>
      <w:ind w:left="1440"/>
    </w:pPr>
  </w:style>
  <w:style w:type="paragraph" w:styleId="TOC8">
    <w:name w:val="toc 8"/>
    <w:basedOn w:val="Normal"/>
    <w:next w:val="Normal"/>
    <w:autoRedefine/>
    <w:semiHidden/>
    <w:rsid w:val="00B13C1B"/>
    <w:pPr>
      <w:ind w:left="1680"/>
    </w:pPr>
  </w:style>
  <w:style w:type="paragraph" w:styleId="TOC9">
    <w:name w:val="toc 9"/>
    <w:basedOn w:val="Normal"/>
    <w:next w:val="Normal"/>
    <w:autoRedefine/>
    <w:semiHidden/>
    <w:rsid w:val="00B13C1B"/>
    <w:pPr>
      <w:ind w:left="1920"/>
    </w:pPr>
  </w:style>
  <w:style w:type="character" w:styleId="CommentReference">
    <w:name w:val="annotation reference"/>
    <w:rsid w:val="00811B5B"/>
    <w:rPr>
      <w:sz w:val="16"/>
      <w:szCs w:val="16"/>
    </w:rPr>
  </w:style>
  <w:style w:type="character" w:styleId="Hyperlink">
    <w:name w:val="Hyperlink"/>
    <w:rsid w:val="00B13C1B"/>
    <w:rPr>
      <w:color w:val="0000FF"/>
      <w:u w:val="single"/>
    </w:rPr>
  </w:style>
  <w:style w:type="character" w:styleId="FollowedHyperlink">
    <w:name w:val="FollowedHyperlink"/>
    <w:rsid w:val="00B13C1B"/>
    <w:rPr>
      <w:color w:val="800080"/>
      <w:u w:val="single"/>
    </w:rPr>
  </w:style>
  <w:style w:type="character" w:styleId="FootnoteReference">
    <w:name w:val="footnote reference"/>
    <w:rsid w:val="00461CDE"/>
    <w:rPr>
      <w:vertAlign w:val="superscript"/>
    </w:rPr>
  </w:style>
  <w:style w:type="paragraph" w:styleId="ListParagraph">
    <w:name w:val="List Paragraph"/>
    <w:basedOn w:val="Normal"/>
    <w:uiPriority w:val="34"/>
    <w:qFormat/>
    <w:rsid w:val="00D3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1842">
      <w:bodyDiv w:val="1"/>
      <w:marLeft w:val="0"/>
      <w:marRight w:val="0"/>
      <w:marTop w:val="0"/>
      <w:marBottom w:val="0"/>
      <w:divBdr>
        <w:top w:val="none" w:sz="0" w:space="0" w:color="auto"/>
        <w:left w:val="none" w:sz="0" w:space="0" w:color="auto"/>
        <w:bottom w:val="none" w:sz="0" w:space="0" w:color="auto"/>
        <w:right w:val="none" w:sz="0" w:space="0" w:color="auto"/>
      </w:divBdr>
    </w:div>
    <w:div w:id="5637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E001-2343-4816-93EE-BB490F3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Detailed Resume of Asim Iqbal</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Resume of Asim Iqbal</dc:title>
  <dc:creator>pc3</dc:creator>
  <cp:lastModifiedBy>Muhammed Akram</cp:lastModifiedBy>
  <cp:revision>48</cp:revision>
  <cp:lastPrinted>2018-10-21T14:00:00Z</cp:lastPrinted>
  <dcterms:created xsi:type="dcterms:W3CDTF">2018-10-31T06:04:00Z</dcterms:created>
  <dcterms:modified xsi:type="dcterms:W3CDTF">2020-03-24T07:20:00Z</dcterms:modified>
</cp:coreProperties>
</file>