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7B" w:rsidRDefault="004E2016">
      <w:pPr>
        <w:rPr>
          <w:rFonts w:asciiTheme="majorHAnsi" w:hAnsiTheme="majorHAnsi"/>
          <w:b/>
          <w:sz w:val="48"/>
          <w:szCs w:val="48"/>
        </w:rPr>
      </w:pPr>
      <w:r>
        <w:rPr>
          <w:rFonts w:asciiTheme="majorHAnsi" w:hAnsiTheme="majorHAnsi"/>
          <w:sz w:val="36"/>
          <w:szCs w:val="36"/>
        </w:rPr>
        <w:t xml:space="preserve">                      </w:t>
      </w:r>
      <w:r w:rsidR="00B522D5" w:rsidRPr="00B522D5">
        <w:rPr>
          <w:rFonts w:asciiTheme="majorHAnsi" w:hAnsiTheme="majorHAnsi"/>
          <w:b/>
          <w:sz w:val="48"/>
          <w:szCs w:val="48"/>
        </w:rPr>
        <w:t>McGill University Overview</w:t>
      </w:r>
    </w:p>
    <w:p w:rsidR="00B522D5" w:rsidRDefault="00B522D5">
      <w:pPr>
        <w:rPr>
          <w:rFonts w:ascii="Georgia" w:hAnsi="Georgia"/>
          <w:sz w:val="28"/>
          <w:szCs w:val="28"/>
        </w:rPr>
      </w:pPr>
    </w:p>
    <w:p w:rsidR="003707EF" w:rsidRDefault="00DD6E3E" w:rsidP="00DD6E3E">
      <w:pPr>
        <w:spacing w:line="360" w:lineRule="auto"/>
        <w:jc w:val="both"/>
        <w:rPr>
          <w:rFonts w:ascii="Georgia" w:hAnsi="Georgia"/>
          <w:sz w:val="28"/>
          <w:szCs w:val="28"/>
        </w:rPr>
      </w:pPr>
      <w:r>
        <w:rPr>
          <w:rFonts w:ascii="Georgia" w:hAnsi="Georgia"/>
          <w:sz w:val="28"/>
          <w:szCs w:val="28"/>
        </w:rPr>
        <w:t>McGill, one of the oldest Canadian universities is located in Montreal, Quebec, Canada. This public research university was established in 1821 by royal charter King George IV. The name McGill is named after the Sc</w:t>
      </w:r>
      <w:r w:rsidR="000B0DC1">
        <w:rPr>
          <w:rFonts w:ascii="Georgia" w:hAnsi="Georgia"/>
          <w:sz w:val="28"/>
          <w:szCs w:val="28"/>
        </w:rPr>
        <w:t>otland merchant James McGill on whose contribution McGill College, the university’s precursor, was formed in 1813. This Canada’s best-known higher learning institution is also one of the three English language universities in Quebec. The university main campus is located at Mount Royal in downtown Montreal</w:t>
      </w:r>
      <w:r w:rsidR="003707EF">
        <w:rPr>
          <w:rFonts w:ascii="Georgia" w:hAnsi="Georgia"/>
          <w:sz w:val="28"/>
          <w:szCs w:val="28"/>
        </w:rPr>
        <w:t>, whereas the second campus present in Sainte-Anne-de-Bellevue</w:t>
      </w:r>
      <w:r w:rsidR="004B5B9E">
        <w:rPr>
          <w:rFonts w:ascii="Georgia" w:hAnsi="Georgia"/>
          <w:sz w:val="28"/>
          <w:szCs w:val="28"/>
        </w:rPr>
        <w:t xml:space="preserve"> which</w:t>
      </w:r>
      <w:r w:rsidR="003707EF">
        <w:rPr>
          <w:rFonts w:ascii="Georgia" w:hAnsi="Georgia"/>
          <w:sz w:val="28"/>
          <w:szCs w:val="28"/>
        </w:rPr>
        <w:t xml:space="preserve"> is 30 kilometers west to the main campus. It is the only Canadian university in the Global University Leaders Forum and also among the top 26 universities in the world.</w:t>
      </w:r>
    </w:p>
    <w:p w:rsidR="00B522D5" w:rsidRDefault="00F15D50" w:rsidP="003707EF">
      <w:pPr>
        <w:pStyle w:val="ListParagraph"/>
        <w:numPr>
          <w:ilvl w:val="0"/>
          <w:numId w:val="1"/>
        </w:numPr>
        <w:spacing w:line="360" w:lineRule="auto"/>
        <w:jc w:val="both"/>
        <w:rPr>
          <w:rFonts w:ascii="Georgia" w:hAnsi="Georgia"/>
          <w:sz w:val="28"/>
          <w:szCs w:val="28"/>
        </w:rPr>
      </w:pPr>
      <w:r>
        <w:rPr>
          <w:rFonts w:ascii="Georgia" w:hAnsi="Georgia"/>
          <w:sz w:val="28"/>
          <w:szCs w:val="28"/>
        </w:rPr>
        <w:t>With the Motto of “</w:t>
      </w:r>
      <w:r w:rsidRPr="00F15D50">
        <w:rPr>
          <w:rFonts w:ascii="Georgia" w:hAnsi="Georgia"/>
          <w:sz w:val="28"/>
          <w:szCs w:val="28"/>
        </w:rPr>
        <w:t>By work, all things increase and grow</w:t>
      </w:r>
      <w:r>
        <w:rPr>
          <w:rFonts w:ascii="Georgia" w:hAnsi="Georgia"/>
          <w:sz w:val="28"/>
          <w:szCs w:val="28"/>
        </w:rPr>
        <w:t xml:space="preserve">” </w:t>
      </w:r>
      <w:r w:rsidR="00766ED1">
        <w:rPr>
          <w:rFonts w:ascii="Georgia" w:hAnsi="Georgia"/>
          <w:sz w:val="28"/>
          <w:szCs w:val="28"/>
        </w:rPr>
        <w:t>McGill U</w:t>
      </w:r>
      <w:r w:rsidR="008279FB">
        <w:rPr>
          <w:rFonts w:ascii="Georgia" w:hAnsi="Georgia"/>
          <w:sz w:val="28"/>
          <w:szCs w:val="28"/>
        </w:rPr>
        <w:t>niversity offers Undergraduate</w:t>
      </w:r>
      <w:r w:rsidR="004B5B9E">
        <w:rPr>
          <w:rFonts w:ascii="Georgia" w:hAnsi="Georgia"/>
          <w:sz w:val="28"/>
          <w:szCs w:val="28"/>
        </w:rPr>
        <w:t>, Graduate, Postdoctoral</w:t>
      </w:r>
      <w:r w:rsidR="00536AB1">
        <w:rPr>
          <w:rFonts w:ascii="Georgia" w:hAnsi="Georgia"/>
          <w:sz w:val="28"/>
          <w:szCs w:val="28"/>
        </w:rPr>
        <w:t xml:space="preserve"> courses.</w:t>
      </w:r>
    </w:p>
    <w:p w:rsidR="000E2DF9" w:rsidRDefault="000E2DF9" w:rsidP="000E2DF9">
      <w:pPr>
        <w:pStyle w:val="ListParagraph"/>
        <w:numPr>
          <w:ilvl w:val="0"/>
          <w:numId w:val="1"/>
        </w:numPr>
        <w:spacing w:line="360" w:lineRule="auto"/>
        <w:jc w:val="both"/>
        <w:rPr>
          <w:rFonts w:ascii="Georgia" w:hAnsi="Georgia"/>
          <w:sz w:val="28"/>
          <w:szCs w:val="28"/>
        </w:rPr>
      </w:pPr>
      <w:r>
        <w:rPr>
          <w:rFonts w:ascii="Georgia" w:hAnsi="Georgia"/>
          <w:sz w:val="28"/>
          <w:szCs w:val="28"/>
        </w:rPr>
        <w:t>Academic units in McGill are mainly organized into 12 Faculties and Schools. Each faculty offers numerous courses.</w:t>
      </w:r>
    </w:p>
    <w:p w:rsidR="000E2DF9" w:rsidRDefault="000E2DF9" w:rsidP="000E2DF9">
      <w:pPr>
        <w:pStyle w:val="ListParagraph"/>
        <w:numPr>
          <w:ilvl w:val="0"/>
          <w:numId w:val="1"/>
        </w:numPr>
        <w:spacing w:line="360" w:lineRule="auto"/>
        <w:jc w:val="both"/>
        <w:rPr>
          <w:rFonts w:ascii="Georgia" w:hAnsi="Georgia"/>
          <w:sz w:val="28"/>
          <w:szCs w:val="28"/>
        </w:rPr>
      </w:pPr>
      <w:r>
        <w:rPr>
          <w:rFonts w:ascii="Georgia" w:hAnsi="Georgia"/>
          <w:sz w:val="28"/>
          <w:szCs w:val="28"/>
        </w:rPr>
        <w:t xml:space="preserve">It offers </w:t>
      </w:r>
      <w:r w:rsidR="00B05CDE">
        <w:rPr>
          <w:rFonts w:ascii="Georgia" w:hAnsi="Georgia"/>
          <w:sz w:val="28"/>
          <w:szCs w:val="28"/>
        </w:rPr>
        <w:t>under</w:t>
      </w:r>
      <w:r>
        <w:rPr>
          <w:rFonts w:ascii="Georgia" w:hAnsi="Georgia"/>
          <w:sz w:val="28"/>
          <w:szCs w:val="28"/>
        </w:rPr>
        <w:t>graduate and graduate courses in over 300 fields of study where most students join in the top five of the faculties named as Science, Engineering, Medicine, Management, and Arts.</w:t>
      </w:r>
    </w:p>
    <w:p w:rsidR="000E2DF9" w:rsidRDefault="00B05CDE" w:rsidP="000E2DF9">
      <w:pPr>
        <w:pStyle w:val="ListParagraph"/>
        <w:numPr>
          <w:ilvl w:val="0"/>
          <w:numId w:val="1"/>
        </w:numPr>
        <w:spacing w:line="360" w:lineRule="auto"/>
        <w:jc w:val="both"/>
        <w:rPr>
          <w:rFonts w:ascii="Georgia" w:hAnsi="Georgia"/>
          <w:sz w:val="28"/>
          <w:szCs w:val="28"/>
        </w:rPr>
      </w:pPr>
      <w:r>
        <w:rPr>
          <w:rFonts w:ascii="Georgia" w:hAnsi="Georgia"/>
          <w:sz w:val="28"/>
          <w:szCs w:val="28"/>
        </w:rPr>
        <w:t>McGill University has 27,475 undergraduate and 9473 graduate students from diverse linguistic and geographical backgrounds from about 150 countries around the world.</w:t>
      </w:r>
    </w:p>
    <w:p w:rsidR="00B05CDE" w:rsidRDefault="00D1203B" w:rsidP="000E2DF9">
      <w:pPr>
        <w:pStyle w:val="ListParagraph"/>
        <w:numPr>
          <w:ilvl w:val="0"/>
          <w:numId w:val="1"/>
        </w:numPr>
        <w:spacing w:line="360" w:lineRule="auto"/>
        <w:jc w:val="both"/>
        <w:rPr>
          <w:rFonts w:ascii="Georgia" w:hAnsi="Georgia"/>
          <w:sz w:val="28"/>
          <w:szCs w:val="28"/>
        </w:rPr>
      </w:pPr>
      <w:r>
        <w:rPr>
          <w:rFonts w:ascii="Georgia" w:hAnsi="Georgia"/>
          <w:sz w:val="28"/>
          <w:szCs w:val="28"/>
        </w:rPr>
        <w:lastRenderedPageBreak/>
        <w:t>Undergraduate tuition fee for international students is in the range of $16,373 - $42,027, adding to this other extra fee like health insu</w:t>
      </w:r>
      <w:r w:rsidR="009F79E3">
        <w:rPr>
          <w:rFonts w:ascii="Georgia" w:hAnsi="Georgia"/>
          <w:sz w:val="28"/>
          <w:szCs w:val="28"/>
        </w:rPr>
        <w:t>rance etc., total education costs sums up to $20,164 - $46,220.</w:t>
      </w:r>
    </w:p>
    <w:p w:rsidR="00D26EE6" w:rsidRDefault="009F79E3" w:rsidP="00D26EE6">
      <w:pPr>
        <w:pStyle w:val="ListParagraph"/>
        <w:numPr>
          <w:ilvl w:val="0"/>
          <w:numId w:val="1"/>
        </w:numPr>
        <w:spacing w:line="360" w:lineRule="auto"/>
        <w:jc w:val="both"/>
        <w:rPr>
          <w:rFonts w:ascii="Georgia" w:hAnsi="Georgia"/>
          <w:sz w:val="28"/>
          <w:szCs w:val="28"/>
        </w:rPr>
      </w:pPr>
      <w:r>
        <w:rPr>
          <w:rFonts w:ascii="Georgia" w:hAnsi="Georgia"/>
          <w:sz w:val="28"/>
          <w:szCs w:val="28"/>
        </w:rPr>
        <w:t>For graduate education financial support is provided to the international students through McGill internal funding and</w:t>
      </w:r>
      <w:r w:rsidR="00D26EE6">
        <w:rPr>
          <w:rFonts w:ascii="Georgia" w:hAnsi="Georgia"/>
          <w:sz w:val="28"/>
          <w:szCs w:val="28"/>
        </w:rPr>
        <w:t xml:space="preserve"> external funding.</w:t>
      </w:r>
    </w:p>
    <w:p w:rsidR="00D26EE6" w:rsidRPr="00D26EE6" w:rsidRDefault="00D26EE6" w:rsidP="00D26EE6">
      <w:pPr>
        <w:pStyle w:val="ListParagraph"/>
        <w:numPr>
          <w:ilvl w:val="0"/>
          <w:numId w:val="1"/>
        </w:numPr>
        <w:spacing w:line="360" w:lineRule="auto"/>
        <w:jc w:val="both"/>
        <w:rPr>
          <w:rFonts w:ascii="Georgia" w:hAnsi="Georgia"/>
          <w:sz w:val="28"/>
          <w:szCs w:val="28"/>
        </w:rPr>
      </w:pPr>
      <w:r w:rsidRPr="00D26EE6">
        <w:rPr>
          <w:rFonts w:ascii="Georgia" w:hAnsi="Georgia"/>
          <w:sz w:val="28"/>
          <w:szCs w:val="28"/>
        </w:rPr>
        <w:t>McGill provides residence housing system to around 3,000 undergraduate and graduate students. Total basic living costs in McGill residence is around</w:t>
      </w:r>
      <w:r>
        <w:rPr>
          <w:rFonts w:ascii="Georgia" w:hAnsi="Georgia"/>
          <w:sz w:val="28"/>
          <w:szCs w:val="28"/>
        </w:rPr>
        <w:t xml:space="preserve"> </w:t>
      </w:r>
      <w:r w:rsidRPr="00D26EE6">
        <w:rPr>
          <w:rFonts w:ascii="Georgia" w:hAnsi="Georgia"/>
          <w:sz w:val="28"/>
          <w:szCs w:val="28"/>
        </w:rPr>
        <w:t>$14,127 - $18,055</w:t>
      </w:r>
      <w:r>
        <w:rPr>
          <w:rFonts w:ascii="Georgia" w:hAnsi="Georgia"/>
          <w:sz w:val="28"/>
          <w:szCs w:val="28"/>
        </w:rPr>
        <w:t>.</w:t>
      </w:r>
    </w:p>
    <w:p w:rsidR="00D26EE6" w:rsidRDefault="0030143E" w:rsidP="00D26EE6">
      <w:pPr>
        <w:pStyle w:val="ListParagraph"/>
        <w:numPr>
          <w:ilvl w:val="0"/>
          <w:numId w:val="1"/>
        </w:numPr>
        <w:spacing w:line="360" w:lineRule="auto"/>
        <w:jc w:val="both"/>
        <w:rPr>
          <w:rFonts w:ascii="Georgia" w:hAnsi="Georgia"/>
          <w:sz w:val="28"/>
          <w:szCs w:val="28"/>
        </w:rPr>
      </w:pPr>
      <w:r>
        <w:rPr>
          <w:rFonts w:ascii="Georgia" w:hAnsi="Georgia"/>
          <w:sz w:val="28"/>
          <w:szCs w:val="28"/>
        </w:rPr>
        <w:t>This university accepts GRE, TOEFL, IELTS, GMAT scores for various courses.</w:t>
      </w:r>
    </w:p>
    <w:p w:rsidR="0030143E" w:rsidRPr="0030143E" w:rsidRDefault="0030143E" w:rsidP="0030143E">
      <w:pPr>
        <w:spacing w:line="360" w:lineRule="auto"/>
        <w:jc w:val="both"/>
        <w:rPr>
          <w:rFonts w:ascii="Georgia" w:hAnsi="Georgia"/>
          <w:b/>
          <w:sz w:val="28"/>
          <w:szCs w:val="28"/>
        </w:rPr>
      </w:pPr>
      <w:r w:rsidRPr="0030143E">
        <w:rPr>
          <w:rFonts w:ascii="Georgia" w:hAnsi="Georgia"/>
          <w:b/>
          <w:sz w:val="28"/>
          <w:szCs w:val="28"/>
        </w:rPr>
        <w:t>McGill University Highlights</w:t>
      </w:r>
    </w:p>
    <w:tbl>
      <w:tblPr>
        <w:tblStyle w:val="TableGrid"/>
        <w:tblW w:w="0" w:type="auto"/>
        <w:tblLook w:val="04A0" w:firstRow="1" w:lastRow="0" w:firstColumn="1" w:lastColumn="0" w:noHBand="0" w:noVBand="1"/>
      </w:tblPr>
      <w:tblGrid>
        <w:gridCol w:w="4788"/>
        <w:gridCol w:w="4788"/>
      </w:tblGrid>
      <w:tr w:rsidR="00F15EB6" w:rsidTr="00F15EB6">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Year of Establishment</w:t>
            </w:r>
          </w:p>
        </w:tc>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1821</w:t>
            </w:r>
          </w:p>
        </w:tc>
      </w:tr>
      <w:tr w:rsidR="00F15EB6" w:rsidTr="00F15EB6">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Location</w:t>
            </w:r>
          </w:p>
        </w:tc>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Montreal, Quebec, Canada.</w:t>
            </w:r>
          </w:p>
        </w:tc>
      </w:tr>
      <w:tr w:rsidR="00F15EB6" w:rsidTr="00F15EB6">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Type of University</w:t>
            </w:r>
          </w:p>
        </w:tc>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Public research university</w:t>
            </w:r>
          </w:p>
        </w:tc>
      </w:tr>
      <w:tr w:rsidR="00F15EB6" w:rsidTr="00F15EB6">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Number of courses offered</w:t>
            </w:r>
          </w:p>
        </w:tc>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Over 300</w:t>
            </w:r>
          </w:p>
        </w:tc>
      </w:tr>
      <w:tr w:rsidR="00F15EB6" w:rsidTr="00F15EB6">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Number of students</w:t>
            </w:r>
          </w:p>
        </w:tc>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30,000 above</w:t>
            </w:r>
          </w:p>
        </w:tc>
      </w:tr>
      <w:tr w:rsidR="00F15EB6" w:rsidTr="00F15EB6">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International students</w:t>
            </w:r>
          </w:p>
        </w:tc>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20%</w:t>
            </w:r>
          </w:p>
        </w:tc>
      </w:tr>
      <w:tr w:rsidR="00F15EB6" w:rsidTr="00F15EB6">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Test accepted</w:t>
            </w:r>
          </w:p>
        </w:tc>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GRE, IELTS: 6.5, TOEFL: 86</w:t>
            </w:r>
          </w:p>
        </w:tc>
      </w:tr>
      <w:tr w:rsidR="00F15EB6" w:rsidTr="00F15EB6">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Tuition fee</w:t>
            </w:r>
          </w:p>
        </w:tc>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$20,164 - $46,220</w:t>
            </w:r>
          </w:p>
        </w:tc>
      </w:tr>
      <w:tr w:rsidR="00F15EB6" w:rsidTr="00F15EB6">
        <w:tc>
          <w:tcPr>
            <w:tcW w:w="4788" w:type="dxa"/>
          </w:tcPr>
          <w:p w:rsidR="00F15EB6" w:rsidRDefault="00F15EB6" w:rsidP="0030143E">
            <w:pPr>
              <w:spacing w:line="360" w:lineRule="auto"/>
              <w:jc w:val="both"/>
              <w:rPr>
                <w:rFonts w:ascii="Georgia" w:hAnsi="Georgia"/>
                <w:sz w:val="28"/>
                <w:szCs w:val="28"/>
              </w:rPr>
            </w:pPr>
            <w:r>
              <w:rPr>
                <w:rFonts w:ascii="Georgia" w:hAnsi="Georgia"/>
                <w:sz w:val="28"/>
                <w:szCs w:val="28"/>
              </w:rPr>
              <w:t>Website</w:t>
            </w:r>
          </w:p>
        </w:tc>
        <w:tc>
          <w:tcPr>
            <w:tcW w:w="4788" w:type="dxa"/>
          </w:tcPr>
          <w:p w:rsidR="00F15EB6" w:rsidRDefault="007D1AB1" w:rsidP="0030143E">
            <w:pPr>
              <w:spacing w:line="360" w:lineRule="auto"/>
              <w:jc w:val="both"/>
              <w:rPr>
                <w:rFonts w:ascii="Georgia" w:hAnsi="Georgia"/>
                <w:sz w:val="28"/>
                <w:szCs w:val="28"/>
              </w:rPr>
            </w:pPr>
            <w:hyperlink r:id="rId6" w:history="1">
              <w:r w:rsidR="00392ABF" w:rsidRPr="00392ABF">
                <w:rPr>
                  <w:rStyle w:val="Hyperlink"/>
                  <w:rFonts w:ascii="Georgia" w:hAnsi="Georgia"/>
                  <w:sz w:val="28"/>
                  <w:szCs w:val="28"/>
                </w:rPr>
                <w:t>https://www.mcgill.ca/</w:t>
              </w:r>
            </w:hyperlink>
          </w:p>
        </w:tc>
      </w:tr>
    </w:tbl>
    <w:p w:rsidR="0030143E" w:rsidRDefault="0030143E" w:rsidP="0030143E">
      <w:pPr>
        <w:spacing w:line="360" w:lineRule="auto"/>
        <w:jc w:val="both"/>
        <w:rPr>
          <w:rFonts w:ascii="Georgia" w:hAnsi="Georgia"/>
          <w:sz w:val="28"/>
          <w:szCs w:val="28"/>
        </w:rPr>
      </w:pPr>
    </w:p>
    <w:p w:rsidR="00392ABF" w:rsidRDefault="00392ABF" w:rsidP="0030143E">
      <w:pPr>
        <w:spacing w:line="360" w:lineRule="auto"/>
        <w:jc w:val="both"/>
        <w:rPr>
          <w:rFonts w:asciiTheme="majorHAnsi" w:hAnsiTheme="majorHAnsi"/>
          <w:b/>
          <w:sz w:val="36"/>
          <w:szCs w:val="36"/>
        </w:rPr>
      </w:pPr>
    </w:p>
    <w:p w:rsidR="00392ABF" w:rsidRDefault="00392ABF" w:rsidP="0030143E">
      <w:pPr>
        <w:spacing w:line="360" w:lineRule="auto"/>
        <w:jc w:val="both"/>
        <w:rPr>
          <w:rFonts w:asciiTheme="majorHAnsi" w:hAnsiTheme="majorHAnsi"/>
          <w:b/>
          <w:sz w:val="36"/>
          <w:szCs w:val="36"/>
        </w:rPr>
      </w:pPr>
    </w:p>
    <w:p w:rsidR="00392ABF" w:rsidRDefault="00392ABF" w:rsidP="0030143E">
      <w:pPr>
        <w:spacing w:line="360" w:lineRule="auto"/>
        <w:jc w:val="both"/>
        <w:rPr>
          <w:rFonts w:asciiTheme="majorHAnsi" w:hAnsiTheme="majorHAnsi"/>
          <w:b/>
          <w:sz w:val="36"/>
          <w:szCs w:val="36"/>
        </w:rPr>
      </w:pPr>
      <w:r w:rsidRPr="00392ABF">
        <w:rPr>
          <w:rFonts w:asciiTheme="majorHAnsi" w:hAnsiTheme="majorHAnsi"/>
          <w:b/>
          <w:sz w:val="36"/>
          <w:szCs w:val="36"/>
        </w:rPr>
        <w:lastRenderedPageBreak/>
        <w:t>McGill University Campuses</w:t>
      </w:r>
    </w:p>
    <w:p w:rsidR="00392ABF" w:rsidRPr="00D16081" w:rsidRDefault="00392ABF" w:rsidP="006349FE">
      <w:pPr>
        <w:spacing w:line="360" w:lineRule="auto"/>
        <w:jc w:val="both"/>
        <w:rPr>
          <w:rFonts w:ascii="Georgia" w:hAnsi="Georgia"/>
          <w:b/>
          <w:sz w:val="28"/>
          <w:szCs w:val="28"/>
        </w:rPr>
      </w:pPr>
      <w:r w:rsidRPr="00D16081">
        <w:rPr>
          <w:rFonts w:ascii="Georgia" w:hAnsi="Georgia"/>
          <w:b/>
          <w:sz w:val="28"/>
          <w:szCs w:val="28"/>
        </w:rPr>
        <w:t>McGill downtown Montreal campus:</w:t>
      </w:r>
    </w:p>
    <w:p w:rsidR="006349FE" w:rsidRPr="006349FE" w:rsidRDefault="006349FE" w:rsidP="006349FE">
      <w:pPr>
        <w:pStyle w:val="ListParagraph"/>
        <w:numPr>
          <w:ilvl w:val="0"/>
          <w:numId w:val="3"/>
        </w:numPr>
        <w:spacing w:line="360" w:lineRule="auto"/>
        <w:jc w:val="both"/>
        <w:rPr>
          <w:rFonts w:ascii="Georgia" w:hAnsi="Georgia"/>
          <w:b/>
          <w:sz w:val="28"/>
          <w:szCs w:val="28"/>
        </w:rPr>
      </w:pPr>
      <w:r>
        <w:rPr>
          <w:rFonts w:ascii="Georgia" w:hAnsi="Georgia"/>
          <w:sz w:val="28"/>
          <w:szCs w:val="28"/>
        </w:rPr>
        <w:t>This campus offers all the m</w:t>
      </w:r>
      <w:r w:rsidR="00766ED1">
        <w:rPr>
          <w:rFonts w:ascii="Georgia" w:hAnsi="Georgia"/>
          <w:sz w:val="28"/>
          <w:szCs w:val="28"/>
        </w:rPr>
        <w:t>ainstream courses. It houses a</w:t>
      </w:r>
      <w:r>
        <w:rPr>
          <w:rFonts w:ascii="Georgia" w:hAnsi="Georgia"/>
          <w:sz w:val="28"/>
          <w:szCs w:val="28"/>
        </w:rPr>
        <w:t xml:space="preserve"> large number of candidates.</w:t>
      </w:r>
    </w:p>
    <w:p w:rsidR="006349FE" w:rsidRPr="006349FE" w:rsidRDefault="006349FE" w:rsidP="006349FE">
      <w:pPr>
        <w:pStyle w:val="ListParagraph"/>
        <w:numPr>
          <w:ilvl w:val="0"/>
          <w:numId w:val="3"/>
        </w:numPr>
        <w:spacing w:line="360" w:lineRule="auto"/>
        <w:jc w:val="both"/>
        <w:rPr>
          <w:rFonts w:ascii="Georgia" w:hAnsi="Georgia"/>
          <w:b/>
          <w:sz w:val="28"/>
          <w:szCs w:val="28"/>
        </w:rPr>
      </w:pPr>
      <w:r>
        <w:rPr>
          <w:rFonts w:ascii="Georgia" w:hAnsi="Georgia"/>
          <w:sz w:val="28"/>
          <w:szCs w:val="28"/>
        </w:rPr>
        <w:t xml:space="preserve">It has </w:t>
      </w:r>
      <w:r w:rsidR="00766ED1">
        <w:rPr>
          <w:rFonts w:ascii="Georgia" w:hAnsi="Georgia"/>
          <w:sz w:val="28"/>
          <w:szCs w:val="28"/>
        </w:rPr>
        <w:t>an in-house residence for</w:t>
      </w:r>
      <w:r>
        <w:rPr>
          <w:rFonts w:ascii="Georgia" w:hAnsi="Georgia"/>
          <w:sz w:val="28"/>
          <w:szCs w:val="28"/>
        </w:rPr>
        <w:t xml:space="preserve"> all the undergraduate and graduate students. There are many other living facilities like apartments around Montreal campus. </w:t>
      </w:r>
    </w:p>
    <w:p w:rsidR="006349FE" w:rsidRPr="00D16081" w:rsidRDefault="006349FE" w:rsidP="006349FE">
      <w:pPr>
        <w:spacing w:line="360" w:lineRule="auto"/>
        <w:jc w:val="both"/>
        <w:rPr>
          <w:rFonts w:ascii="Georgia" w:hAnsi="Georgia"/>
          <w:b/>
          <w:sz w:val="28"/>
          <w:szCs w:val="28"/>
        </w:rPr>
      </w:pPr>
      <w:r w:rsidRPr="00D16081">
        <w:rPr>
          <w:rFonts w:ascii="Georgia" w:hAnsi="Georgia"/>
          <w:b/>
          <w:sz w:val="28"/>
          <w:szCs w:val="28"/>
        </w:rPr>
        <w:t>McGill Macdonald campus:</w:t>
      </w:r>
    </w:p>
    <w:p w:rsidR="006349FE" w:rsidRPr="006349FE" w:rsidRDefault="006349FE" w:rsidP="006349FE">
      <w:pPr>
        <w:pStyle w:val="ListParagraph"/>
        <w:numPr>
          <w:ilvl w:val="0"/>
          <w:numId w:val="4"/>
        </w:numPr>
        <w:spacing w:line="360" w:lineRule="auto"/>
        <w:jc w:val="both"/>
        <w:rPr>
          <w:rFonts w:ascii="Georgia" w:hAnsi="Georgia"/>
          <w:b/>
          <w:sz w:val="28"/>
          <w:szCs w:val="28"/>
        </w:rPr>
      </w:pPr>
      <w:r>
        <w:rPr>
          <w:rFonts w:ascii="Georgia" w:hAnsi="Georgia"/>
          <w:sz w:val="28"/>
          <w:szCs w:val="28"/>
        </w:rPr>
        <w:t>Macdonald campus is the second campus of McGill University.</w:t>
      </w:r>
    </w:p>
    <w:p w:rsidR="006349FE" w:rsidRPr="00F15D50" w:rsidRDefault="006349FE" w:rsidP="006349FE">
      <w:pPr>
        <w:pStyle w:val="ListParagraph"/>
        <w:numPr>
          <w:ilvl w:val="0"/>
          <w:numId w:val="4"/>
        </w:numPr>
        <w:spacing w:line="360" w:lineRule="auto"/>
        <w:jc w:val="both"/>
        <w:rPr>
          <w:rFonts w:ascii="Georgia" w:hAnsi="Georgia"/>
          <w:b/>
          <w:sz w:val="28"/>
          <w:szCs w:val="28"/>
        </w:rPr>
      </w:pPr>
      <w:r w:rsidRPr="006349FE">
        <w:rPr>
          <w:rFonts w:ascii="Georgia" w:hAnsi="Georgia"/>
          <w:sz w:val="28"/>
          <w:szCs w:val="28"/>
        </w:rPr>
        <w:t>It offers the courses like Faculty of Agricultural and Environmental Science, the School of Dietetics and Human Nutrition, the Institute of Parasitology, and the McGill School of Environment.</w:t>
      </w:r>
    </w:p>
    <w:p w:rsidR="00F15D50" w:rsidRPr="00766ED1" w:rsidRDefault="00F15D50" w:rsidP="00F15D50">
      <w:pPr>
        <w:spacing w:line="360" w:lineRule="auto"/>
        <w:jc w:val="both"/>
        <w:rPr>
          <w:rFonts w:asciiTheme="majorHAnsi" w:hAnsiTheme="majorHAnsi"/>
          <w:b/>
          <w:sz w:val="36"/>
          <w:szCs w:val="36"/>
        </w:rPr>
      </w:pPr>
      <w:r w:rsidRPr="00766ED1">
        <w:rPr>
          <w:rFonts w:asciiTheme="majorHAnsi" w:hAnsiTheme="majorHAnsi"/>
          <w:b/>
          <w:sz w:val="36"/>
          <w:szCs w:val="36"/>
        </w:rPr>
        <w:t xml:space="preserve">McGill University Faculties and </w:t>
      </w:r>
      <w:r w:rsidR="002B7F59" w:rsidRPr="00766ED1">
        <w:rPr>
          <w:rFonts w:asciiTheme="majorHAnsi" w:hAnsiTheme="majorHAnsi"/>
          <w:b/>
          <w:sz w:val="36"/>
          <w:szCs w:val="36"/>
        </w:rPr>
        <w:t>Schools</w:t>
      </w:r>
      <w:r w:rsidR="00766ED1">
        <w:rPr>
          <w:rFonts w:asciiTheme="majorHAnsi" w:hAnsiTheme="majorHAnsi"/>
          <w:b/>
          <w:sz w:val="36"/>
          <w:szCs w:val="36"/>
        </w:rPr>
        <w:t>:</w:t>
      </w:r>
    </w:p>
    <w:p w:rsidR="002B7F59" w:rsidRDefault="002B7F59" w:rsidP="00F15D50">
      <w:pPr>
        <w:spacing w:line="360" w:lineRule="auto"/>
        <w:jc w:val="both"/>
        <w:rPr>
          <w:rFonts w:ascii="Georgia" w:hAnsi="Georgia"/>
          <w:sz w:val="28"/>
          <w:szCs w:val="28"/>
        </w:rPr>
      </w:pPr>
      <w:r w:rsidRPr="002B7F59">
        <w:rPr>
          <w:rFonts w:ascii="Georgia" w:hAnsi="Georgia"/>
          <w:sz w:val="28"/>
          <w:szCs w:val="28"/>
        </w:rPr>
        <w:t xml:space="preserve">McGill University offers </w:t>
      </w:r>
      <w:r w:rsidR="009E6313">
        <w:rPr>
          <w:rFonts w:ascii="Georgia" w:hAnsi="Georgia"/>
          <w:sz w:val="28"/>
          <w:szCs w:val="28"/>
        </w:rPr>
        <w:t xml:space="preserve">a </w:t>
      </w:r>
      <w:r>
        <w:rPr>
          <w:rFonts w:ascii="Georgia" w:hAnsi="Georgia"/>
          <w:sz w:val="28"/>
          <w:szCs w:val="28"/>
        </w:rPr>
        <w:t>wide range of courses to un</w:t>
      </w:r>
      <w:r w:rsidR="00D16081">
        <w:rPr>
          <w:rFonts w:ascii="Georgia" w:hAnsi="Georgia"/>
          <w:sz w:val="28"/>
          <w:szCs w:val="28"/>
        </w:rPr>
        <w:t>dergraduate and graduate students</w:t>
      </w:r>
      <w:r w:rsidR="00470BF6">
        <w:rPr>
          <w:rFonts w:ascii="Georgia" w:hAnsi="Georgia"/>
          <w:sz w:val="28"/>
          <w:szCs w:val="28"/>
        </w:rPr>
        <w:t>. There are more than 12 faculties and schools, where under each faculty there are numerous courses.</w:t>
      </w:r>
    </w:p>
    <w:p w:rsidR="00470BF6" w:rsidRDefault="00470BF6" w:rsidP="00F15D50">
      <w:pPr>
        <w:spacing w:line="360" w:lineRule="auto"/>
        <w:jc w:val="both"/>
        <w:rPr>
          <w:rFonts w:ascii="Georgia" w:hAnsi="Georgia"/>
          <w:sz w:val="28"/>
          <w:szCs w:val="28"/>
        </w:rPr>
      </w:pPr>
      <w:r>
        <w:rPr>
          <w:rFonts w:ascii="Georgia" w:hAnsi="Georgia"/>
          <w:sz w:val="28"/>
          <w:szCs w:val="28"/>
        </w:rPr>
        <w:t>Here is the complete list of Faculties and Schools at McGill</w:t>
      </w:r>
    </w:p>
    <w:tbl>
      <w:tblPr>
        <w:tblStyle w:val="TableGrid"/>
        <w:tblW w:w="0" w:type="auto"/>
        <w:tblLook w:val="04A0" w:firstRow="1" w:lastRow="0" w:firstColumn="1" w:lastColumn="0" w:noHBand="0" w:noVBand="1"/>
      </w:tblPr>
      <w:tblGrid>
        <w:gridCol w:w="4788"/>
        <w:gridCol w:w="4788"/>
      </w:tblGrid>
      <w:tr w:rsidR="00FD2859" w:rsidTr="00E9433B">
        <w:tc>
          <w:tcPr>
            <w:tcW w:w="4788" w:type="dxa"/>
          </w:tcPr>
          <w:p w:rsidR="00FD2859" w:rsidRDefault="00D16081" w:rsidP="00F15D50">
            <w:pPr>
              <w:spacing w:line="360" w:lineRule="auto"/>
              <w:jc w:val="both"/>
              <w:rPr>
                <w:rFonts w:ascii="Georgia" w:hAnsi="Georgia"/>
                <w:sz w:val="28"/>
                <w:szCs w:val="28"/>
              </w:rPr>
            </w:pPr>
            <w:r>
              <w:rPr>
                <w:rFonts w:ascii="Georgia" w:hAnsi="Georgia"/>
                <w:sz w:val="28"/>
                <w:szCs w:val="28"/>
              </w:rPr>
              <w:t xml:space="preserve">Faculty </w:t>
            </w:r>
            <w:r w:rsidR="00FD2859">
              <w:rPr>
                <w:rFonts w:ascii="Georgia" w:hAnsi="Georgia"/>
                <w:sz w:val="28"/>
                <w:szCs w:val="28"/>
              </w:rPr>
              <w:t>of Agricultural and Environmental Sciences</w:t>
            </w:r>
          </w:p>
        </w:tc>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Faculty of Arts</w:t>
            </w:r>
          </w:p>
        </w:tc>
      </w:tr>
      <w:tr w:rsidR="00FD2859" w:rsidTr="00E9433B">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Faculty of Education</w:t>
            </w:r>
          </w:p>
        </w:tc>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Faculty of Dentistry</w:t>
            </w:r>
          </w:p>
        </w:tc>
      </w:tr>
      <w:tr w:rsidR="00FD2859" w:rsidTr="00E9433B">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Faculty of Engineering</w:t>
            </w:r>
          </w:p>
        </w:tc>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School of Continuing Studies</w:t>
            </w:r>
          </w:p>
        </w:tc>
      </w:tr>
      <w:tr w:rsidR="00FD2859" w:rsidTr="00E9433B">
        <w:tc>
          <w:tcPr>
            <w:tcW w:w="4788" w:type="dxa"/>
          </w:tcPr>
          <w:p w:rsidR="00FD2859" w:rsidRDefault="00FD2859" w:rsidP="00F15D50">
            <w:pPr>
              <w:spacing w:line="360" w:lineRule="auto"/>
              <w:jc w:val="both"/>
              <w:rPr>
                <w:rFonts w:ascii="Georgia" w:hAnsi="Georgia"/>
                <w:sz w:val="28"/>
                <w:szCs w:val="28"/>
              </w:rPr>
            </w:pPr>
            <w:proofErr w:type="spellStart"/>
            <w:r>
              <w:rPr>
                <w:rFonts w:ascii="Georgia" w:hAnsi="Georgia"/>
                <w:sz w:val="28"/>
                <w:szCs w:val="28"/>
              </w:rPr>
              <w:t>Desautels</w:t>
            </w:r>
            <w:proofErr w:type="spellEnd"/>
            <w:r>
              <w:rPr>
                <w:rFonts w:ascii="Georgia" w:hAnsi="Georgia"/>
                <w:sz w:val="28"/>
                <w:szCs w:val="28"/>
              </w:rPr>
              <w:t xml:space="preserve"> Faculty of Management</w:t>
            </w:r>
          </w:p>
        </w:tc>
        <w:tc>
          <w:tcPr>
            <w:tcW w:w="4788" w:type="dxa"/>
          </w:tcPr>
          <w:p w:rsidR="00FD2859" w:rsidRDefault="00FD2859" w:rsidP="00A512BC">
            <w:pPr>
              <w:spacing w:line="360" w:lineRule="auto"/>
              <w:jc w:val="both"/>
              <w:rPr>
                <w:rFonts w:ascii="Georgia" w:hAnsi="Georgia"/>
                <w:sz w:val="28"/>
                <w:szCs w:val="28"/>
              </w:rPr>
            </w:pPr>
            <w:r>
              <w:rPr>
                <w:rFonts w:ascii="Georgia" w:hAnsi="Georgia"/>
                <w:sz w:val="28"/>
                <w:szCs w:val="28"/>
              </w:rPr>
              <w:t xml:space="preserve">Graduate </w:t>
            </w:r>
            <w:r w:rsidR="00A512BC">
              <w:rPr>
                <w:rFonts w:ascii="Georgia" w:hAnsi="Georgia"/>
                <w:sz w:val="28"/>
                <w:szCs w:val="28"/>
              </w:rPr>
              <w:t>Studies</w:t>
            </w:r>
          </w:p>
        </w:tc>
      </w:tr>
      <w:tr w:rsidR="00FD2859" w:rsidTr="00E9433B">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lastRenderedPageBreak/>
              <w:t>Schulich School of Music</w:t>
            </w:r>
          </w:p>
        </w:tc>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Faculty of Law</w:t>
            </w:r>
          </w:p>
        </w:tc>
      </w:tr>
      <w:tr w:rsidR="00FD2859" w:rsidTr="00E9433B">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Faculty of Medicine</w:t>
            </w:r>
          </w:p>
        </w:tc>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Faculty of Science</w:t>
            </w:r>
          </w:p>
        </w:tc>
      </w:tr>
      <w:tr w:rsidR="00FD2859" w:rsidTr="00E9433B">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Communication Sciences and Disorders</w:t>
            </w:r>
            <w:r w:rsidR="00A512BC">
              <w:rPr>
                <w:rFonts w:ascii="Georgia" w:hAnsi="Georgia"/>
                <w:sz w:val="28"/>
                <w:szCs w:val="28"/>
              </w:rPr>
              <w:t xml:space="preserve"> School</w:t>
            </w:r>
          </w:p>
        </w:tc>
        <w:tc>
          <w:tcPr>
            <w:tcW w:w="4788" w:type="dxa"/>
          </w:tcPr>
          <w:p w:rsidR="00FD2859" w:rsidRDefault="00A512BC" w:rsidP="00F15D50">
            <w:pPr>
              <w:spacing w:line="360" w:lineRule="auto"/>
              <w:jc w:val="both"/>
              <w:rPr>
                <w:rFonts w:ascii="Georgia" w:hAnsi="Georgia"/>
                <w:sz w:val="28"/>
                <w:szCs w:val="28"/>
              </w:rPr>
            </w:pPr>
            <w:r>
              <w:rPr>
                <w:rFonts w:ascii="Georgia" w:hAnsi="Georgia"/>
                <w:sz w:val="28"/>
                <w:szCs w:val="28"/>
              </w:rPr>
              <w:t>School of Social</w:t>
            </w:r>
            <w:r>
              <w:rPr>
                <w:rFonts w:ascii="Georgia" w:hAnsi="Georgia"/>
                <w:sz w:val="28"/>
                <w:szCs w:val="28"/>
              </w:rPr>
              <w:t xml:space="preserve"> Work</w:t>
            </w:r>
          </w:p>
        </w:tc>
      </w:tr>
      <w:tr w:rsidR="00FD2859" w:rsidTr="00E9433B">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School of Human Nutrition</w:t>
            </w:r>
          </w:p>
        </w:tc>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School of Computer Science</w:t>
            </w:r>
          </w:p>
        </w:tc>
      </w:tr>
      <w:tr w:rsidR="00FD2859" w:rsidTr="00E9433B">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School of Information Studies</w:t>
            </w:r>
          </w:p>
        </w:tc>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McGill School of Environment</w:t>
            </w:r>
          </w:p>
        </w:tc>
      </w:tr>
      <w:tr w:rsidR="00FD2859" w:rsidTr="00E9433B">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Ingram School of Nursing</w:t>
            </w:r>
          </w:p>
        </w:tc>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School of Religious Studies</w:t>
            </w:r>
          </w:p>
        </w:tc>
      </w:tr>
      <w:tr w:rsidR="00FD2859" w:rsidTr="00E9433B">
        <w:tc>
          <w:tcPr>
            <w:tcW w:w="4788" w:type="dxa"/>
          </w:tcPr>
          <w:p w:rsidR="00FD2859" w:rsidRDefault="00A512BC" w:rsidP="00F15D50">
            <w:pPr>
              <w:spacing w:line="360" w:lineRule="auto"/>
              <w:jc w:val="both"/>
              <w:rPr>
                <w:rFonts w:ascii="Georgia" w:hAnsi="Georgia"/>
                <w:sz w:val="28"/>
                <w:szCs w:val="28"/>
              </w:rPr>
            </w:pPr>
            <w:r>
              <w:rPr>
                <w:rFonts w:ascii="Georgia" w:hAnsi="Georgia"/>
                <w:sz w:val="28"/>
                <w:szCs w:val="28"/>
              </w:rPr>
              <w:t>School of Architecture</w:t>
            </w:r>
          </w:p>
        </w:tc>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School of Physical and Occupational Therapy</w:t>
            </w:r>
          </w:p>
        </w:tc>
      </w:tr>
      <w:tr w:rsidR="00FD2859" w:rsidTr="00E9433B">
        <w:tc>
          <w:tcPr>
            <w:tcW w:w="4788" w:type="dxa"/>
          </w:tcPr>
          <w:p w:rsidR="00FD2859" w:rsidRDefault="00FD2859" w:rsidP="00F15D50">
            <w:pPr>
              <w:spacing w:line="360" w:lineRule="auto"/>
              <w:jc w:val="both"/>
              <w:rPr>
                <w:rFonts w:ascii="Georgia" w:hAnsi="Georgia"/>
                <w:sz w:val="28"/>
                <w:szCs w:val="28"/>
              </w:rPr>
            </w:pPr>
            <w:r>
              <w:rPr>
                <w:rFonts w:ascii="Georgia" w:hAnsi="Georgia"/>
                <w:sz w:val="28"/>
                <w:szCs w:val="28"/>
              </w:rPr>
              <w:t>School of Urban Planning</w:t>
            </w:r>
          </w:p>
        </w:tc>
        <w:tc>
          <w:tcPr>
            <w:tcW w:w="4788" w:type="dxa"/>
          </w:tcPr>
          <w:p w:rsidR="00FD2859" w:rsidRDefault="00A512BC" w:rsidP="00F15D50">
            <w:pPr>
              <w:spacing w:line="360" w:lineRule="auto"/>
              <w:jc w:val="both"/>
              <w:rPr>
                <w:rFonts w:ascii="Georgia" w:hAnsi="Georgia"/>
                <w:sz w:val="28"/>
                <w:szCs w:val="28"/>
              </w:rPr>
            </w:pPr>
            <w:r>
              <w:rPr>
                <w:rFonts w:ascii="Georgia" w:hAnsi="Georgia"/>
                <w:sz w:val="28"/>
                <w:szCs w:val="28"/>
              </w:rPr>
              <w:t>Postdoctoral Studies</w:t>
            </w:r>
          </w:p>
        </w:tc>
      </w:tr>
    </w:tbl>
    <w:p w:rsidR="00470BF6" w:rsidRDefault="00470BF6" w:rsidP="00F15D50">
      <w:pPr>
        <w:spacing w:line="360" w:lineRule="auto"/>
        <w:jc w:val="both"/>
        <w:rPr>
          <w:rFonts w:ascii="Georgia" w:hAnsi="Georgia"/>
          <w:sz w:val="28"/>
          <w:szCs w:val="28"/>
        </w:rPr>
      </w:pPr>
    </w:p>
    <w:p w:rsidR="00D4334A" w:rsidRDefault="00D4334A" w:rsidP="00D4334A">
      <w:pPr>
        <w:pStyle w:val="ListParagraph"/>
        <w:numPr>
          <w:ilvl w:val="0"/>
          <w:numId w:val="5"/>
        </w:numPr>
        <w:spacing w:line="360" w:lineRule="auto"/>
        <w:jc w:val="both"/>
        <w:rPr>
          <w:rFonts w:ascii="Georgia" w:hAnsi="Georgia"/>
          <w:sz w:val="28"/>
          <w:szCs w:val="28"/>
        </w:rPr>
      </w:pPr>
      <w:r w:rsidRPr="00D4334A">
        <w:rPr>
          <w:rFonts w:ascii="Georgia" w:hAnsi="Georgia"/>
          <w:sz w:val="28"/>
          <w:szCs w:val="28"/>
        </w:rPr>
        <w:t xml:space="preserve">McGill University also offers Continuing Studies under the School of Continuing Studies. McGill also has the Institute of Islamic Studies which offers graduate courses, M.A., Ph.D. degrees further which covers history, culture, </w:t>
      </w:r>
      <w:r w:rsidR="009E6313">
        <w:rPr>
          <w:rFonts w:ascii="Georgia" w:hAnsi="Georgia"/>
          <w:sz w:val="28"/>
          <w:szCs w:val="28"/>
        </w:rPr>
        <w:t xml:space="preserve">the </w:t>
      </w:r>
      <w:r w:rsidRPr="00D4334A">
        <w:rPr>
          <w:rFonts w:ascii="Georgia" w:hAnsi="Georgia"/>
          <w:sz w:val="28"/>
          <w:szCs w:val="28"/>
        </w:rPr>
        <w:t>civilization of Islam.</w:t>
      </w:r>
    </w:p>
    <w:p w:rsidR="00D4334A" w:rsidRDefault="00D4334A" w:rsidP="00D4334A">
      <w:pPr>
        <w:pStyle w:val="ListParagraph"/>
        <w:numPr>
          <w:ilvl w:val="0"/>
          <w:numId w:val="5"/>
        </w:numPr>
        <w:spacing w:line="360" w:lineRule="auto"/>
        <w:jc w:val="both"/>
        <w:rPr>
          <w:rFonts w:ascii="Georgia" w:hAnsi="Georgia"/>
          <w:sz w:val="28"/>
          <w:szCs w:val="28"/>
        </w:rPr>
      </w:pPr>
      <w:r>
        <w:rPr>
          <w:rFonts w:ascii="Georgia" w:hAnsi="Georgia"/>
          <w:sz w:val="28"/>
          <w:szCs w:val="28"/>
        </w:rPr>
        <w:t>The university offers bright student life. It hosts around 500 incoming students through exchange programs from over 32 countries.</w:t>
      </w:r>
    </w:p>
    <w:p w:rsidR="00D4334A" w:rsidRDefault="00D4334A" w:rsidP="00D4334A">
      <w:pPr>
        <w:pStyle w:val="ListParagraph"/>
        <w:numPr>
          <w:ilvl w:val="0"/>
          <w:numId w:val="5"/>
        </w:numPr>
        <w:spacing w:line="360" w:lineRule="auto"/>
        <w:jc w:val="both"/>
        <w:rPr>
          <w:rFonts w:ascii="Georgia" w:hAnsi="Georgia"/>
          <w:sz w:val="28"/>
          <w:szCs w:val="28"/>
        </w:rPr>
      </w:pPr>
      <w:r>
        <w:rPr>
          <w:rFonts w:ascii="Georgia" w:hAnsi="Georgia"/>
          <w:sz w:val="28"/>
          <w:szCs w:val="28"/>
        </w:rPr>
        <w:t>McGill is ranked 1</w:t>
      </w:r>
      <w:r w:rsidRPr="00D4334A">
        <w:rPr>
          <w:rFonts w:ascii="Georgia" w:hAnsi="Georgia"/>
          <w:sz w:val="28"/>
          <w:szCs w:val="28"/>
          <w:vertAlign w:val="superscript"/>
        </w:rPr>
        <w:t>st</w:t>
      </w:r>
      <w:r w:rsidR="009E6313">
        <w:rPr>
          <w:rFonts w:ascii="Georgia" w:hAnsi="Georgia"/>
          <w:sz w:val="28"/>
          <w:szCs w:val="28"/>
        </w:rPr>
        <w:t xml:space="preserve"> in </w:t>
      </w:r>
      <w:r>
        <w:rPr>
          <w:rFonts w:ascii="Georgia" w:hAnsi="Georgia"/>
          <w:sz w:val="28"/>
          <w:szCs w:val="28"/>
        </w:rPr>
        <w:t>Canada</w:t>
      </w:r>
      <w:r w:rsidR="00FB5E25">
        <w:rPr>
          <w:rFonts w:ascii="Georgia" w:hAnsi="Georgia"/>
          <w:sz w:val="28"/>
          <w:szCs w:val="28"/>
        </w:rPr>
        <w:t xml:space="preserve"> in the year 2016-2017 for the 12</w:t>
      </w:r>
      <w:r w:rsidR="00FB5E25" w:rsidRPr="00FB5E25">
        <w:rPr>
          <w:rFonts w:ascii="Georgia" w:hAnsi="Georgia"/>
          <w:sz w:val="28"/>
          <w:szCs w:val="28"/>
          <w:vertAlign w:val="superscript"/>
        </w:rPr>
        <w:t>th</w:t>
      </w:r>
      <w:r w:rsidR="00FB5E25">
        <w:rPr>
          <w:rFonts w:ascii="Georgia" w:hAnsi="Georgia"/>
          <w:sz w:val="28"/>
          <w:szCs w:val="28"/>
        </w:rPr>
        <w:t xml:space="preserve"> consecutive year.</w:t>
      </w:r>
    </w:p>
    <w:p w:rsidR="00FB5E25" w:rsidRDefault="00FB5E25" w:rsidP="00FB5E25">
      <w:pPr>
        <w:pStyle w:val="ListParagraph"/>
        <w:numPr>
          <w:ilvl w:val="0"/>
          <w:numId w:val="5"/>
        </w:numPr>
        <w:spacing w:line="360" w:lineRule="auto"/>
        <w:jc w:val="both"/>
        <w:rPr>
          <w:rFonts w:ascii="Georgia" w:hAnsi="Georgia"/>
          <w:sz w:val="28"/>
          <w:szCs w:val="28"/>
        </w:rPr>
      </w:pPr>
      <w:r>
        <w:rPr>
          <w:rFonts w:ascii="Georgia" w:hAnsi="Georgia"/>
          <w:sz w:val="28"/>
          <w:szCs w:val="28"/>
        </w:rPr>
        <w:t>According to QS World University Rankings, it is in the 32</w:t>
      </w:r>
      <w:r w:rsidRPr="00FB5E25">
        <w:rPr>
          <w:rFonts w:ascii="Georgia" w:hAnsi="Georgia"/>
          <w:sz w:val="28"/>
          <w:szCs w:val="28"/>
          <w:vertAlign w:val="superscript"/>
        </w:rPr>
        <w:t>nd</w:t>
      </w:r>
      <w:r>
        <w:rPr>
          <w:rFonts w:ascii="Georgia" w:hAnsi="Georgia"/>
          <w:sz w:val="28"/>
          <w:szCs w:val="28"/>
        </w:rPr>
        <w:t xml:space="preserve"> position in the world and 2</w:t>
      </w:r>
      <w:r w:rsidRPr="00FB5E25">
        <w:rPr>
          <w:rFonts w:ascii="Georgia" w:hAnsi="Georgia"/>
          <w:sz w:val="28"/>
          <w:szCs w:val="28"/>
          <w:vertAlign w:val="superscript"/>
        </w:rPr>
        <w:t>nd</w:t>
      </w:r>
      <w:r>
        <w:rPr>
          <w:rFonts w:ascii="Georgia" w:hAnsi="Georgia"/>
          <w:sz w:val="28"/>
          <w:szCs w:val="28"/>
        </w:rPr>
        <w:t xml:space="preserve"> in Canada. So according to the rankings given by various organizations around the world, McGill holds good rankings compared to other universities in Canada.</w:t>
      </w:r>
    </w:p>
    <w:p w:rsidR="00FB5E25" w:rsidRDefault="00FB5E25" w:rsidP="00FB5E25">
      <w:pPr>
        <w:pStyle w:val="ListParagraph"/>
        <w:numPr>
          <w:ilvl w:val="0"/>
          <w:numId w:val="5"/>
        </w:numPr>
        <w:spacing w:line="360" w:lineRule="auto"/>
        <w:jc w:val="both"/>
        <w:rPr>
          <w:rFonts w:ascii="Georgia" w:hAnsi="Georgia"/>
          <w:sz w:val="28"/>
          <w:szCs w:val="28"/>
        </w:rPr>
      </w:pPr>
      <w:r>
        <w:rPr>
          <w:rFonts w:ascii="Georgia" w:hAnsi="Georgia"/>
          <w:sz w:val="28"/>
          <w:szCs w:val="28"/>
        </w:rPr>
        <w:lastRenderedPageBreak/>
        <w:t>McGill is a great place for research. It has notable alumni, 12 Nobel Laureates and professors who won many awards in the area of research.</w:t>
      </w:r>
    </w:p>
    <w:p w:rsidR="00FB5E25" w:rsidRDefault="00FB5E25" w:rsidP="00FB5E25">
      <w:pPr>
        <w:pStyle w:val="ListParagraph"/>
        <w:numPr>
          <w:ilvl w:val="0"/>
          <w:numId w:val="5"/>
        </w:numPr>
        <w:spacing w:line="360" w:lineRule="auto"/>
        <w:jc w:val="both"/>
        <w:rPr>
          <w:rFonts w:ascii="Georgia" w:hAnsi="Georgia"/>
          <w:sz w:val="28"/>
          <w:szCs w:val="28"/>
        </w:rPr>
      </w:pPr>
      <w:r>
        <w:rPr>
          <w:rFonts w:ascii="Georgia" w:hAnsi="Georgia"/>
          <w:sz w:val="28"/>
          <w:szCs w:val="28"/>
        </w:rPr>
        <w:t>Ther</w:t>
      </w:r>
      <w:r w:rsidR="009E6313">
        <w:rPr>
          <w:rFonts w:ascii="Georgia" w:hAnsi="Georgia"/>
          <w:sz w:val="28"/>
          <w:szCs w:val="28"/>
        </w:rPr>
        <w:t>e are many active student bodies</w:t>
      </w:r>
      <w:r>
        <w:rPr>
          <w:rFonts w:ascii="Georgia" w:hAnsi="Georgia"/>
          <w:sz w:val="28"/>
          <w:szCs w:val="28"/>
        </w:rPr>
        <w:t xml:space="preserve"> within the university which offers assistance to national and international students.</w:t>
      </w:r>
    </w:p>
    <w:p w:rsidR="00766ED1" w:rsidRDefault="00FB5E25" w:rsidP="00D84B7E">
      <w:pPr>
        <w:pStyle w:val="ListParagraph"/>
        <w:numPr>
          <w:ilvl w:val="0"/>
          <w:numId w:val="5"/>
        </w:numPr>
        <w:spacing w:line="360" w:lineRule="auto"/>
        <w:jc w:val="both"/>
        <w:rPr>
          <w:rFonts w:ascii="Georgia" w:hAnsi="Georgia"/>
          <w:sz w:val="28"/>
          <w:szCs w:val="28"/>
        </w:rPr>
      </w:pPr>
      <w:r>
        <w:rPr>
          <w:rFonts w:ascii="Georgia" w:hAnsi="Georgia"/>
          <w:sz w:val="28"/>
          <w:szCs w:val="28"/>
        </w:rPr>
        <w:t>Along with academics McGill actively participates in Athletics. It represents the Canadian Interuniversity Sport. It is home to 28 teams</w:t>
      </w:r>
      <w:r w:rsidR="00D84B7E">
        <w:rPr>
          <w:rFonts w:ascii="Georgia" w:hAnsi="Georgia"/>
          <w:sz w:val="28"/>
          <w:szCs w:val="28"/>
        </w:rPr>
        <w:t xml:space="preserve"> with strong hockey and lacrosse programs.</w:t>
      </w:r>
    </w:p>
    <w:p w:rsidR="00D84B7E" w:rsidRPr="00766ED1" w:rsidRDefault="00D84B7E" w:rsidP="00766ED1">
      <w:pPr>
        <w:spacing w:line="360" w:lineRule="auto"/>
        <w:jc w:val="both"/>
        <w:rPr>
          <w:rFonts w:ascii="Georgia" w:hAnsi="Georgia"/>
          <w:sz w:val="28"/>
          <w:szCs w:val="28"/>
        </w:rPr>
      </w:pPr>
      <w:r w:rsidRPr="00766ED1">
        <w:rPr>
          <w:rFonts w:asciiTheme="majorHAnsi" w:hAnsiTheme="majorHAnsi"/>
          <w:b/>
          <w:sz w:val="36"/>
          <w:szCs w:val="36"/>
        </w:rPr>
        <w:t>Applying to Undergraduate Studies at McGill University:</w:t>
      </w:r>
    </w:p>
    <w:p w:rsidR="007C2853" w:rsidRDefault="00D84B7E" w:rsidP="006349FE">
      <w:pPr>
        <w:spacing w:line="360" w:lineRule="auto"/>
        <w:jc w:val="both"/>
        <w:rPr>
          <w:rFonts w:ascii="Georgia" w:hAnsi="Georgia"/>
          <w:sz w:val="28"/>
          <w:szCs w:val="28"/>
        </w:rPr>
      </w:pPr>
      <w:r w:rsidRPr="007C2853">
        <w:rPr>
          <w:rFonts w:ascii="Georgia" w:hAnsi="Georgia"/>
          <w:sz w:val="28"/>
          <w:szCs w:val="28"/>
        </w:rPr>
        <w:t xml:space="preserve">The good thing in this university is, it doesn’t set quotas for admission of students. For admission into McGill your nationality, citizenship, language etc., is not the criteria. There is </w:t>
      </w:r>
      <w:r w:rsidR="00D16081">
        <w:rPr>
          <w:rFonts w:ascii="Georgia" w:hAnsi="Georgia"/>
          <w:sz w:val="28"/>
          <w:szCs w:val="28"/>
        </w:rPr>
        <w:t xml:space="preserve">no </w:t>
      </w:r>
      <w:r w:rsidRPr="007C2853">
        <w:rPr>
          <w:rFonts w:ascii="Georgia" w:hAnsi="Georgia"/>
          <w:sz w:val="28"/>
          <w:szCs w:val="28"/>
        </w:rPr>
        <w:t xml:space="preserve">reservation or quota separately for national students. So to get into the McGill University </w:t>
      </w:r>
      <w:r w:rsidR="007C2853" w:rsidRPr="007C2853">
        <w:rPr>
          <w:rFonts w:ascii="Georgia" w:hAnsi="Georgia"/>
          <w:sz w:val="28"/>
          <w:szCs w:val="28"/>
        </w:rPr>
        <w:t>only things matters is your educational background and the programs you want to apply</w:t>
      </w:r>
      <w:r w:rsidR="007C2853">
        <w:rPr>
          <w:rFonts w:ascii="Georgia" w:hAnsi="Georgia"/>
          <w:sz w:val="28"/>
          <w:szCs w:val="28"/>
        </w:rPr>
        <w:t xml:space="preserve">. </w:t>
      </w:r>
    </w:p>
    <w:p w:rsidR="007C2853" w:rsidRDefault="007C2853" w:rsidP="007C2853">
      <w:pPr>
        <w:pStyle w:val="ListParagraph"/>
        <w:numPr>
          <w:ilvl w:val="0"/>
          <w:numId w:val="6"/>
        </w:numPr>
        <w:spacing w:line="360" w:lineRule="auto"/>
        <w:jc w:val="both"/>
        <w:rPr>
          <w:rFonts w:ascii="Georgia" w:hAnsi="Georgia"/>
          <w:sz w:val="28"/>
          <w:szCs w:val="28"/>
        </w:rPr>
      </w:pPr>
      <w:r>
        <w:rPr>
          <w:rFonts w:ascii="Georgia" w:hAnsi="Georgia"/>
          <w:sz w:val="28"/>
          <w:szCs w:val="28"/>
        </w:rPr>
        <w:t>So 1</w:t>
      </w:r>
      <w:r w:rsidRPr="007C2853">
        <w:rPr>
          <w:rFonts w:ascii="Georgia" w:hAnsi="Georgia"/>
          <w:sz w:val="28"/>
          <w:szCs w:val="28"/>
          <w:vertAlign w:val="superscript"/>
        </w:rPr>
        <w:t>st</w:t>
      </w:r>
      <w:r>
        <w:rPr>
          <w:rFonts w:ascii="Georgia" w:hAnsi="Georgia"/>
          <w:sz w:val="28"/>
          <w:szCs w:val="28"/>
        </w:rPr>
        <w:t xml:space="preserve"> step in the application process for undergraduate studies is</w:t>
      </w:r>
      <w:proofErr w:type="gramStart"/>
      <w:r w:rsidR="00D16081">
        <w:rPr>
          <w:rFonts w:ascii="Georgia" w:hAnsi="Georgia"/>
          <w:sz w:val="28"/>
          <w:szCs w:val="28"/>
        </w:rPr>
        <w:t>,</w:t>
      </w:r>
      <w:proofErr w:type="gramEnd"/>
      <w:r>
        <w:rPr>
          <w:rFonts w:ascii="Georgia" w:hAnsi="Georgia"/>
          <w:sz w:val="28"/>
          <w:szCs w:val="28"/>
        </w:rPr>
        <w:t xml:space="preserve"> one should review the admission requirements and deadlines</w:t>
      </w:r>
      <w:r w:rsidR="0003634E">
        <w:rPr>
          <w:rFonts w:ascii="Georgia" w:hAnsi="Georgia"/>
          <w:sz w:val="28"/>
          <w:szCs w:val="28"/>
        </w:rPr>
        <w:t>. To review this one need to select their basic educational background, as the process differs for national and international students.</w:t>
      </w:r>
    </w:p>
    <w:p w:rsidR="0003634E" w:rsidRDefault="0003634E" w:rsidP="007C2853">
      <w:pPr>
        <w:pStyle w:val="ListParagraph"/>
        <w:numPr>
          <w:ilvl w:val="0"/>
          <w:numId w:val="6"/>
        </w:numPr>
        <w:spacing w:line="360" w:lineRule="auto"/>
        <w:jc w:val="both"/>
        <w:rPr>
          <w:rFonts w:ascii="Georgia" w:hAnsi="Georgia"/>
          <w:sz w:val="28"/>
          <w:szCs w:val="28"/>
        </w:rPr>
      </w:pPr>
      <w:r>
        <w:rPr>
          <w:rFonts w:ascii="Georgia" w:hAnsi="Georgia"/>
          <w:sz w:val="28"/>
          <w:szCs w:val="28"/>
        </w:rPr>
        <w:t>Citizenship and permanent resident status is not considered into admission process. Only academic details are considered.</w:t>
      </w:r>
    </w:p>
    <w:p w:rsidR="0003634E" w:rsidRDefault="0003634E" w:rsidP="0003634E">
      <w:pPr>
        <w:pStyle w:val="ListParagraph"/>
        <w:numPr>
          <w:ilvl w:val="0"/>
          <w:numId w:val="6"/>
        </w:numPr>
        <w:spacing w:line="360" w:lineRule="auto"/>
        <w:jc w:val="both"/>
        <w:rPr>
          <w:rFonts w:ascii="Georgia" w:hAnsi="Georgia"/>
          <w:sz w:val="28"/>
          <w:szCs w:val="28"/>
        </w:rPr>
      </w:pPr>
      <w:r>
        <w:rPr>
          <w:rFonts w:ascii="Georgia" w:hAnsi="Georgia"/>
          <w:sz w:val="28"/>
          <w:szCs w:val="28"/>
        </w:rPr>
        <w:t>Candidates need to show their proof of English proficiency to McGill through different acceptable means like IELTS, TOEFL, CAE, CPE etc. Applicants whose native and primary language of their country is English then such candidates are exempted from this process.</w:t>
      </w:r>
    </w:p>
    <w:p w:rsidR="006349FE" w:rsidRDefault="00FC46FA" w:rsidP="0030143E">
      <w:pPr>
        <w:pStyle w:val="ListParagraph"/>
        <w:numPr>
          <w:ilvl w:val="0"/>
          <w:numId w:val="6"/>
        </w:numPr>
        <w:spacing w:line="360" w:lineRule="auto"/>
        <w:jc w:val="both"/>
        <w:rPr>
          <w:rFonts w:ascii="Georgia" w:hAnsi="Georgia"/>
          <w:sz w:val="28"/>
          <w:szCs w:val="28"/>
        </w:rPr>
      </w:pPr>
      <w:r>
        <w:rPr>
          <w:rFonts w:ascii="Georgia" w:hAnsi="Georgia"/>
          <w:sz w:val="28"/>
          <w:szCs w:val="28"/>
        </w:rPr>
        <w:lastRenderedPageBreak/>
        <w:t>Indian students need to produce class 10 board exam results copy, if they had completed class 12 then they need to produce class 12 final certificate instead of exam results.</w:t>
      </w:r>
    </w:p>
    <w:p w:rsidR="00FC46FA" w:rsidRDefault="000275CC" w:rsidP="0030143E">
      <w:pPr>
        <w:pStyle w:val="ListParagraph"/>
        <w:numPr>
          <w:ilvl w:val="0"/>
          <w:numId w:val="6"/>
        </w:numPr>
        <w:spacing w:line="360" w:lineRule="auto"/>
        <w:jc w:val="both"/>
        <w:rPr>
          <w:rFonts w:ascii="Georgia" w:hAnsi="Georgia"/>
          <w:sz w:val="28"/>
          <w:szCs w:val="28"/>
        </w:rPr>
      </w:pPr>
      <w:r>
        <w:rPr>
          <w:rFonts w:ascii="Georgia" w:hAnsi="Georgia"/>
          <w:sz w:val="28"/>
          <w:szCs w:val="28"/>
        </w:rPr>
        <w:t xml:space="preserve">Candidates when </w:t>
      </w:r>
      <w:r w:rsidR="00FC46FA" w:rsidRPr="00FC46FA">
        <w:rPr>
          <w:rFonts w:ascii="Georgia" w:hAnsi="Georgia"/>
          <w:sz w:val="28"/>
          <w:szCs w:val="28"/>
        </w:rPr>
        <w:t>applying for Architecture, Education, Music, Religious studies, Social work</w:t>
      </w:r>
      <w:r>
        <w:rPr>
          <w:rFonts w:ascii="Georgia" w:hAnsi="Georgia"/>
          <w:sz w:val="28"/>
          <w:szCs w:val="28"/>
        </w:rPr>
        <w:t xml:space="preserve"> need to submit additional supporting documents l</w:t>
      </w:r>
      <w:r>
        <w:rPr>
          <w:rFonts w:ascii="Georgia" w:hAnsi="Georgia"/>
          <w:sz w:val="28"/>
          <w:szCs w:val="28"/>
        </w:rPr>
        <w:t>ike</w:t>
      </w:r>
      <w:r>
        <w:rPr>
          <w:rFonts w:ascii="Georgia" w:hAnsi="Georgia"/>
          <w:sz w:val="28"/>
          <w:szCs w:val="28"/>
        </w:rPr>
        <w:t xml:space="preserve"> </w:t>
      </w:r>
      <w:r w:rsidRPr="00FC46FA">
        <w:rPr>
          <w:rFonts w:ascii="Georgia" w:hAnsi="Georgia"/>
          <w:sz w:val="28"/>
          <w:szCs w:val="28"/>
        </w:rPr>
        <w:t>personal statements</w:t>
      </w:r>
      <w:r>
        <w:rPr>
          <w:rFonts w:ascii="Georgia" w:hAnsi="Georgia"/>
          <w:sz w:val="28"/>
          <w:szCs w:val="28"/>
        </w:rPr>
        <w:t xml:space="preserve"> and </w:t>
      </w:r>
      <w:r w:rsidRPr="00FC46FA">
        <w:rPr>
          <w:rFonts w:ascii="Georgia" w:hAnsi="Georgia"/>
          <w:sz w:val="28"/>
          <w:szCs w:val="28"/>
        </w:rPr>
        <w:t>recommendation letters</w:t>
      </w:r>
      <w:r w:rsidR="00FC46FA" w:rsidRPr="00FC46FA">
        <w:rPr>
          <w:rFonts w:ascii="Georgia" w:hAnsi="Georgia"/>
          <w:sz w:val="28"/>
          <w:szCs w:val="28"/>
        </w:rPr>
        <w:t>.</w:t>
      </w:r>
      <w:r w:rsidR="00FC46FA">
        <w:rPr>
          <w:rFonts w:ascii="Georgia" w:hAnsi="Georgia"/>
          <w:sz w:val="28"/>
          <w:szCs w:val="28"/>
        </w:rPr>
        <w:t xml:space="preserve"> They ne</w:t>
      </w:r>
      <w:r>
        <w:rPr>
          <w:rFonts w:ascii="Georgia" w:hAnsi="Georgia"/>
          <w:sz w:val="28"/>
          <w:szCs w:val="28"/>
        </w:rPr>
        <w:t xml:space="preserve">ed to fill </w:t>
      </w:r>
      <w:r w:rsidR="00FC46FA">
        <w:rPr>
          <w:rFonts w:ascii="Georgia" w:hAnsi="Georgia"/>
          <w:sz w:val="28"/>
          <w:szCs w:val="28"/>
        </w:rPr>
        <w:t>separate application form in such cases.</w:t>
      </w:r>
    </w:p>
    <w:p w:rsidR="00FC46FA" w:rsidRDefault="00FC46FA" w:rsidP="0030143E">
      <w:pPr>
        <w:pStyle w:val="ListParagraph"/>
        <w:numPr>
          <w:ilvl w:val="0"/>
          <w:numId w:val="6"/>
        </w:numPr>
        <w:spacing w:line="360" w:lineRule="auto"/>
        <w:jc w:val="both"/>
        <w:rPr>
          <w:rFonts w:ascii="Georgia" w:hAnsi="Georgia"/>
          <w:sz w:val="28"/>
          <w:szCs w:val="28"/>
        </w:rPr>
      </w:pPr>
      <w:r>
        <w:rPr>
          <w:rFonts w:ascii="Georgia" w:hAnsi="Georgia"/>
          <w:sz w:val="28"/>
          <w:szCs w:val="28"/>
        </w:rPr>
        <w:t>2</w:t>
      </w:r>
      <w:r w:rsidRPr="00FC46FA">
        <w:rPr>
          <w:rFonts w:ascii="Georgia" w:hAnsi="Georgia"/>
          <w:sz w:val="28"/>
          <w:szCs w:val="28"/>
          <w:vertAlign w:val="superscript"/>
        </w:rPr>
        <w:t>nd</w:t>
      </w:r>
      <w:r>
        <w:rPr>
          <w:rFonts w:ascii="Georgia" w:hAnsi="Georgia"/>
          <w:sz w:val="28"/>
          <w:szCs w:val="28"/>
        </w:rPr>
        <w:t xml:space="preserve"> step in the application process is completing the application form of McGill University. During this phase one should be ready</w:t>
      </w:r>
      <w:r w:rsidR="00D16081">
        <w:rPr>
          <w:rFonts w:ascii="Georgia" w:hAnsi="Georgia"/>
          <w:sz w:val="28"/>
          <w:szCs w:val="28"/>
        </w:rPr>
        <w:t xml:space="preserve"> with all the documents required</w:t>
      </w:r>
      <w:r>
        <w:rPr>
          <w:rFonts w:ascii="Georgia" w:hAnsi="Georgia"/>
          <w:sz w:val="28"/>
          <w:szCs w:val="28"/>
        </w:rPr>
        <w:t>, scores needed and should be aware of the deadlines of the application and admission process. Because</w:t>
      </w:r>
      <w:r w:rsidR="00D16081">
        <w:rPr>
          <w:rFonts w:ascii="Georgia" w:hAnsi="Georgia"/>
          <w:sz w:val="28"/>
          <w:szCs w:val="28"/>
        </w:rPr>
        <w:t>,</w:t>
      </w:r>
      <w:r>
        <w:rPr>
          <w:rFonts w:ascii="Georgia" w:hAnsi="Georgia"/>
          <w:sz w:val="28"/>
          <w:szCs w:val="28"/>
        </w:rPr>
        <w:t xml:space="preserve"> preference is give</w:t>
      </w:r>
      <w:r w:rsidR="00D16081">
        <w:rPr>
          <w:rFonts w:ascii="Georgia" w:hAnsi="Georgia"/>
          <w:sz w:val="28"/>
          <w:szCs w:val="28"/>
        </w:rPr>
        <w:t>n to the candidates who apply in</w:t>
      </w:r>
      <w:r>
        <w:rPr>
          <w:rFonts w:ascii="Georgia" w:hAnsi="Georgia"/>
          <w:sz w:val="28"/>
          <w:szCs w:val="28"/>
        </w:rPr>
        <w:t xml:space="preserve"> time.</w:t>
      </w:r>
    </w:p>
    <w:p w:rsidR="00FC46FA" w:rsidRDefault="0096751D" w:rsidP="0030143E">
      <w:pPr>
        <w:pStyle w:val="ListParagraph"/>
        <w:numPr>
          <w:ilvl w:val="0"/>
          <w:numId w:val="6"/>
        </w:numPr>
        <w:spacing w:line="360" w:lineRule="auto"/>
        <w:jc w:val="both"/>
        <w:rPr>
          <w:rFonts w:ascii="Georgia" w:hAnsi="Georgia"/>
          <w:sz w:val="28"/>
          <w:szCs w:val="28"/>
        </w:rPr>
      </w:pPr>
      <w:r>
        <w:rPr>
          <w:rFonts w:ascii="Georgia" w:hAnsi="Georgia"/>
          <w:sz w:val="28"/>
          <w:szCs w:val="28"/>
        </w:rPr>
        <w:t>Candidate should select Login ID and PIN at the beginning of the application. These two are important details till the application is submitted. For any modification to be done, one need to send modification request.</w:t>
      </w:r>
    </w:p>
    <w:p w:rsidR="0096751D" w:rsidRDefault="0096751D" w:rsidP="0030143E">
      <w:pPr>
        <w:pStyle w:val="ListParagraph"/>
        <w:numPr>
          <w:ilvl w:val="0"/>
          <w:numId w:val="6"/>
        </w:numPr>
        <w:spacing w:line="360" w:lineRule="auto"/>
        <w:jc w:val="both"/>
        <w:rPr>
          <w:rFonts w:ascii="Georgia" w:hAnsi="Georgia"/>
          <w:sz w:val="28"/>
          <w:szCs w:val="28"/>
        </w:rPr>
      </w:pPr>
      <w:r>
        <w:rPr>
          <w:rFonts w:ascii="Georgia" w:hAnsi="Georgia"/>
          <w:sz w:val="28"/>
          <w:szCs w:val="28"/>
        </w:rPr>
        <w:t>After submis</w:t>
      </w:r>
      <w:r w:rsidR="00D16081">
        <w:rPr>
          <w:rFonts w:ascii="Georgia" w:hAnsi="Georgia"/>
          <w:sz w:val="28"/>
          <w:szCs w:val="28"/>
        </w:rPr>
        <w:t>sion of application, applicant</w:t>
      </w:r>
      <w:r>
        <w:rPr>
          <w:rFonts w:ascii="Georgia" w:hAnsi="Georgia"/>
          <w:sz w:val="28"/>
          <w:szCs w:val="28"/>
        </w:rPr>
        <w:t xml:space="preserve"> should provide valid email address to get confirmation email to access Minerva account. Minerva account is accessed to upload various</w:t>
      </w:r>
      <w:r w:rsidR="00D16081">
        <w:rPr>
          <w:rFonts w:ascii="Georgia" w:hAnsi="Georgia"/>
          <w:sz w:val="28"/>
          <w:szCs w:val="28"/>
        </w:rPr>
        <w:t xml:space="preserve"> documents, to fill application</w:t>
      </w:r>
      <w:r>
        <w:rPr>
          <w:rFonts w:ascii="Georgia" w:hAnsi="Georgia"/>
          <w:sz w:val="28"/>
          <w:szCs w:val="28"/>
        </w:rPr>
        <w:t xml:space="preserve"> for </w:t>
      </w:r>
      <w:r w:rsidRPr="0096751D">
        <w:rPr>
          <w:rFonts w:ascii="Georgia" w:hAnsi="Georgia"/>
          <w:sz w:val="28"/>
          <w:szCs w:val="28"/>
        </w:rPr>
        <w:t>Scholarship or Financial Aid</w:t>
      </w:r>
      <w:r>
        <w:rPr>
          <w:rFonts w:ascii="Georgia" w:hAnsi="Georgia"/>
          <w:sz w:val="28"/>
          <w:szCs w:val="28"/>
        </w:rPr>
        <w:t>, update contact information, and to verify student housing application. One should be very cautious and active during accessing Minerva account, because it’s student responsibility to complete all the process before the deadline.</w:t>
      </w:r>
    </w:p>
    <w:p w:rsidR="0096751D" w:rsidRDefault="0096751D" w:rsidP="0030143E">
      <w:pPr>
        <w:pStyle w:val="ListParagraph"/>
        <w:numPr>
          <w:ilvl w:val="0"/>
          <w:numId w:val="6"/>
        </w:numPr>
        <w:spacing w:line="360" w:lineRule="auto"/>
        <w:jc w:val="both"/>
        <w:rPr>
          <w:rFonts w:ascii="Georgia" w:hAnsi="Georgia"/>
          <w:sz w:val="28"/>
          <w:szCs w:val="28"/>
        </w:rPr>
      </w:pPr>
      <w:r>
        <w:rPr>
          <w:rFonts w:ascii="Georgia" w:hAnsi="Georgia"/>
          <w:sz w:val="28"/>
          <w:szCs w:val="28"/>
        </w:rPr>
        <w:t xml:space="preserve">After above steps, candidate should choose the program he/she </w:t>
      </w:r>
      <w:r w:rsidR="00D16081">
        <w:rPr>
          <w:rFonts w:ascii="Georgia" w:hAnsi="Georgia"/>
          <w:sz w:val="28"/>
          <w:szCs w:val="28"/>
        </w:rPr>
        <w:t>wants</w:t>
      </w:r>
      <w:r>
        <w:rPr>
          <w:rFonts w:ascii="Georgia" w:hAnsi="Georgia"/>
          <w:sz w:val="28"/>
          <w:szCs w:val="28"/>
        </w:rPr>
        <w:t xml:space="preserve"> to apply for.</w:t>
      </w:r>
      <w:r w:rsidR="00EB679F">
        <w:rPr>
          <w:rFonts w:ascii="Georgia" w:hAnsi="Georgia"/>
          <w:sz w:val="28"/>
          <w:szCs w:val="28"/>
        </w:rPr>
        <w:t xml:space="preserve"> Applicant must also specify parent/guardian details to receive application information.</w:t>
      </w:r>
    </w:p>
    <w:p w:rsidR="00EB679F" w:rsidRDefault="00EB679F" w:rsidP="00EB679F">
      <w:pPr>
        <w:pStyle w:val="ListParagraph"/>
        <w:numPr>
          <w:ilvl w:val="0"/>
          <w:numId w:val="6"/>
        </w:numPr>
        <w:spacing w:line="360" w:lineRule="auto"/>
        <w:jc w:val="both"/>
        <w:rPr>
          <w:rFonts w:ascii="Georgia" w:hAnsi="Georgia"/>
          <w:sz w:val="28"/>
          <w:szCs w:val="28"/>
        </w:rPr>
      </w:pPr>
      <w:r>
        <w:rPr>
          <w:rFonts w:ascii="Georgia" w:hAnsi="Georgia"/>
          <w:sz w:val="28"/>
          <w:szCs w:val="28"/>
        </w:rPr>
        <w:lastRenderedPageBreak/>
        <w:t>Student should have the credit card details to pay the application fee. After completion of all the above steps, applicant should review entire application form and recheck all the details in Minerva account before the final submission. This is the total application process</w:t>
      </w:r>
      <w:r w:rsidR="00D16081">
        <w:rPr>
          <w:rFonts w:ascii="Georgia" w:hAnsi="Georgia"/>
          <w:sz w:val="28"/>
          <w:szCs w:val="28"/>
        </w:rPr>
        <w:t xml:space="preserve"> for undergraduate studies</w:t>
      </w:r>
      <w:r>
        <w:rPr>
          <w:rFonts w:ascii="Georgia" w:hAnsi="Georgia"/>
          <w:sz w:val="28"/>
          <w:szCs w:val="28"/>
        </w:rPr>
        <w:t>.</w:t>
      </w:r>
    </w:p>
    <w:p w:rsidR="00EB679F" w:rsidRDefault="00EB679F" w:rsidP="00766ED1">
      <w:pPr>
        <w:spacing w:line="360" w:lineRule="auto"/>
        <w:jc w:val="both"/>
        <w:rPr>
          <w:rFonts w:asciiTheme="majorHAnsi" w:hAnsiTheme="majorHAnsi"/>
          <w:b/>
          <w:sz w:val="36"/>
          <w:szCs w:val="36"/>
        </w:rPr>
      </w:pPr>
      <w:r>
        <w:rPr>
          <w:rFonts w:asciiTheme="majorHAnsi" w:hAnsiTheme="majorHAnsi"/>
          <w:b/>
          <w:sz w:val="36"/>
          <w:szCs w:val="36"/>
        </w:rPr>
        <w:t>Applying to G</w:t>
      </w:r>
      <w:r w:rsidRPr="00D84B7E">
        <w:rPr>
          <w:rFonts w:asciiTheme="majorHAnsi" w:hAnsiTheme="majorHAnsi"/>
          <w:b/>
          <w:sz w:val="36"/>
          <w:szCs w:val="36"/>
        </w:rPr>
        <w:t>raduate Studies at McGill University</w:t>
      </w:r>
      <w:r>
        <w:rPr>
          <w:rFonts w:asciiTheme="majorHAnsi" w:hAnsiTheme="majorHAnsi"/>
          <w:b/>
          <w:sz w:val="36"/>
          <w:szCs w:val="36"/>
        </w:rPr>
        <w:t>:</w:t>
      </w:r>
    </w:p>
    <w:p w:rsidR="00EB679F" w:rsidRDefault="00EB679F" w:rsidP="00EB679F">
      <w:pPr>
        <w:pStyle w:val="ListParagraph"/>
        <w:numPr>
          <w:ilvl w:val="0"/>
          <w:numId w:val="7"/>
        </w:numPr>
        <w:spacing w:line="360" w:lineRule="auto"/>
        <w:jc w:val="both"/>
        <w:rPr>
          <w:rFonts w:ascii="Georgia" w:hAnsi="Georgia"/>
          <w:sz w:val="28"/>
          <w:szCs w:val="28"/>
        </w:rPr>
      </w:pPr>
      <w:r>
        <w:rPr>
          <w:rFonts w:ascii="Georgia" w:hAnsi="Georgia"/>
          <w:sz w:val="28"/>
          <w:szCs w:val="28"/>
        </w:rPr>
        <w:t>Applicant should research about the McGill University and the programs it is offering</w:t>
      </w:r>
      <w:r w:rsidR="00D16081">
        <w:rPr>
          <w:rFonts w:ascii="Georgia" w:hAnsi="Georgia"/>
          <w:sz w:val="28"/>
          <w:szCs w:val="28"/>
        </w:rPr>
        <w:t>,</w:t>
      </w:r>
      <w:r>
        <w:rPr>
          <w:rFonts w:ascii="Georgia" w:hAnsi="Georgia"/>
          <w:sz w:val="28"/>
          <w:szCs w:val="28"/>
        </w:rPr>
        <w:t xml:space="preserve"> before starting the application process. After the thorough research,</w:t>
      </w:r>
      <w:r w:rsidR="00EF184C">
        <w:rPr>
          <w:rFonts w:ascii="Georgia" w:hAnsi="Georgia"/>
          <w:sz w:val="28"/>
          <w:szCs w:val="28"/>
        </w:rPr>
        <w:t xml:space="preserve"> </w:t>
      </w:r>
      <w:r w:rsidR="009B58C5">
        <w:rPr>
          <w:rFonts w:ascii="Georgia" w:hAnsi="Georgia"/>
          <w:sz w:val="28"/>
          <w:szCs w:val="28"/>
        </w:rPr>
        <w:t xml:space="preserve">the </w:t>
      </w:r>
      <w:r w:rsidR="00EF184C">
        <w:rPr>
          <w:rFonts w:ascii="Georgia" w:hAnsi="Georgia"/>
          <w:sz w:val="28"/>
          <w:szCs w:val="28"/>
        </w:rPr>
        <w:t>candidate should know the minimum requirements and admission process. They should also be aware of the program they want to select at McGill.</w:t>
      </w:r>
    </w:p>
    <w:p w:rsidR="00EF184C" w:rsidRDefault="00EF184C" w:rsidP="00EB679F">
      <w:pPr>
        <w:pStyle w:val="ListParagraph"/>
        <w:numPr>
          <w:ilvl w:val="0"/>
          <w:numId w:val="7"/>
        </w:numPr>
        <w:spacing w:line="360" w:lineRule="auto"/>
        <w:jc w:val="both"/>
        <w:rPr>
          <w:rFonts w:ascii="Georgia" w:hAnsi="Georgia"/>
          <w:sz w:val="28"/>
          <w:szCs w:val="28"/>
        </w:rPr>
      </w:pPr>
      <w:r>
        <w:rPr>
          <w:rFonts w:ascii="Georgia" w:hAnsi="Georgia"/>
          <w:sz w:val="28"/>
          <w:szCs w:val="28"/>
        </w:rPr>
        <w:t xml:space="preserve">After choosing the program they want to apply, </w:t>
      </w:r>
      <w:r w:rsidR="009B58C5">
        <w:rPr>
          <w:rFonts w:ascii="Georgia" w:hAnsi="Georgia"/>
          <w:sz w:val="28"/>
          <w:szCs w:val="28"/>
        </w:rPr>
        <w:t xml:space="preserve">the </w:t>
      </w:r>
      <w:r>
        <w:rPr>
          <w:rFonts w:ascii="Georgia" w:hAnsi="Georgia"/>
          <w:sz w:val="28"/>
          <w:szCs w:val="28"/>
        </w:rPr>
        <w:t xml:space="preserve">candidate can contact </w:t>
      </w:r>
      <w:r w:rsidR="008333B2">
        <w:rPr>
          <w:rFonts w:ascii="Georgia" w:hAnsi="Georgia"/>
          <w:sz w:val="28"/>
          <w:szCs w:val="28"/>
        </w:rPr>
        <w:t xml:space="preserve">the </w:t>
      </w:r>
      <w:r>
        <w:rPr>
          <w:rFonts w:ascii="Georgia" w:hAnsi="Georgia"/>
          <w:sz w:val="28"/>
          <w:szCs w:val="28"/>
        </w:rPr>
        <w:t>respective department to know in detail about the program, deadlines etc.</w:t>
      </w:r>
    </w:p>
    <w:p w:rsidR="00EF184C" w:rsidRDefault="00EF184C" w:rsidP="00EB679F">
      <w:pPr>
        <w:pStyle w:val="ListParagraph"/>
        <w:numPr>
          <w:ilvl w:val="0"/>
          <w:numId w:val="7"/>
        </w:numPr>
        <w:spacing w:line="360" w:lineRule="auto"/>
        <w:jc w:val="both"/>
        <w:rPr>
          <w:rFonts w:ascii="Georgia" w:hAnsi="Georgia"/>
          <w:sz w:val="28"/>
          <w:szCs w:val="28"/>
        </w:rPr>
      </w:pPr>
      <w:r>
        <w:rPr>
          <w:rFonts w:ascii="Georgia" w:hAnsi="Georgia"/>
          <w:sz w:val="28"/>
          <w:szCs w:val="28"/>
        </w:rPr>
        <w:t>After this</w:t>
      </w:r>
      <w:r w:rsidR="008333B2">
        <w:rPr>
          <w:rFonts w:ascii="Georgia" w:hAnsi="Georgia"/>
          <w:sz w:val="28"/>
          <w:szCs w:val="28"/>
        </w:rPr>
        <w:t>,</w:t>
      </w:r>
      <w:r>
        <w:rPr>
          <w:rFonts w:ascii="Georgia" w:hAnsi="Georgia"/>
          <w:sz w:val="28"/>
          <w:szCs w:val="28"/>
        </w:rPr>
        <w:t xml:space="preserve"> they should be ready with all the required documents to upload during</w:t>
      </w:r>
      <w:r w:rsidR="008333B2">
        <w:rPr>
          <w:rFonts w:ascii="Georgia" w:hAnsi="Georgia"/>
          <w:sz w:val="28"/>
          <w:szCs w:val="28"/>
        </w:rPr>
        <w:t xml:space="preserve"> the</w:t>
      </w:r>
      <w:r>
        <w:rPr>
          <w:rFonts w:ascii="Georgia" w:hAnsi="Georgia"/>
          <w:sz w:val="28"/>
          <w:szCs w:val="28"/>
        </w:rPr>
        <w:t xml:space="preserve"> application process. All the international students should meet basic academic requirements </w:t>
      </w:r>
      <w:r w:rsidR="008333B2">
        <w:rPr>
          <w:rFonts w:ascii="Georgia" w:hAnsi="Georgia"/>
          <w:sz w:val="28"/>
          <w:szCs w:val="28"/>
        </w:rPr>
        <w:t>like;</w:t>
      </w:r>
      <w:r>
        <w:rPr>
          <w:rFonts w:ascii="Georgia" w:hAnsi="Georgia"/>
          <w:sz w:val="28"/>
          <w:szCs w:val="28"/>
        </w:rPr>
        <w:t xml:space="preserve"> they should have </w:t>
      </w:r>
      <w:r w:rsidR="008333B2">
        <w:rPr>
          <w:rFonts w:ascii="Georgia" w:hAnsi="Georgia"/>
          <w:sz w:val="28"/>
          <w:szCs w:val="28"/>
        </w:rPr>
        <w:t xml:space="preserve">a </w:t>
      </w:r>
      <w:r>
        <w:rPr>
          <w:rFonts w:ascii="Georgia" w:hAnsi="Georgia"/>
          <w:sz w:val="28"/>
          <w:szCs w:val="28"/>
        </w:rPr>
        <w:t>university degree from the recognized institution of their nation with the minimum score of 3.0/4.0 or equivalent to</w:t>
      </w:r>
      <w:r w:rsidR="008333B2">
        <w:rPr>
          <w:rFonts w:ascii="Georgia" w:hAnsi="Georgia"/>
          <w:sz w:val="28"/>
          <w:szCs w:val="28"/>
        </w:rPr>
        <w:t xml:space="preserve"> the</w:t>
      </w:r>
      <w:r>
        <w:rPr>
          <w:rFonts w:ascii="Georgia" w:hAnsi="Georgia"/>
          <w:sz w:val="28"/>
          <w:szCs w:val="28"/>
        </w:rPr>
        <w:t xml:space="preserve"> grading scale.</w:t>
      </w:r>
    </w:p>
    <w:p w:rsidR="00EF184C" w:rsidRDefault="00EF184C" w:rsidP="00EB679F">
      <w:pPr>
        <w:pStyle w:val="ListParagraph"/>
        <w:numPr>
          <w:ilvl w:val="0"/>
          <w:numId w:val="7"/>
        </w:numPr>
        <w:spacing w:line="360" w:lineRule="auto"/>
        <w:jc w:val="both"/>
        <w:rPr>
          <w:rFonts w:ascii="Georgia" w:hAnsi="Georgia"/>
          <w:sz w:val="28"/>
          <w:szCs w:val="28"/>
        </w:rPr>
      </w:pPr>
      <w:r>
        <w:rPr>
          <w:rFonts w:ascii="Georgia" w:hAnsi="Georgia"/>
          <w:sz w:val="28"/>
          <w:szCs w:val="28"/>
        </w:rPr>
        <w:t>They should meet the academic requirements set by the department they are applying at McGill.</w:t>
      </w:r>
    </w:p>
    <w:p w:rsidR="00EF184C" w:rsidRDefault="00EF184C" w:rsidP="00EF184C">
      <w:pPr>
        <w:pStyle w:val="ListParagraph"/>
        <w:numPr>
          <w:ilvl w:val="0"/>
          <w:numId w:val="7"/>
        </w:numPr>
        <w:spacing w:line="360" w:lineRule="auto"/>
        <w:jc w:val="both"/>
        <w:rPr>
          <w:rFonts w:ascii="Georgia" w:hAnsi="Georgia"/>
          <w:sz w:val="28"/>
          <w:szCs w:val="28"/>
        </w:rPr>
      </w:pPr>
      <w:r>
        <w:rPr>
          <w:rFonts w:ascii="Georgia" w:hAnsi="Georgia"/>
          <w:sz w:val="28"/>
          <w:szCs w:val="28"/>
        </w:rPr>
        <w:t>Further</w:t>
      </w:r>
      <w:r w:rsidR="00D16081">
        <w:rPr>
          <w:rFonts w:ascii="Georgia" w:hAnsi="Georgia"/>
          <w:sz w:val="28"/>
          <w:szCs w:val="28"/>
        </w:rPr>
        <w:t>,</w:t>
      </w:r>
      <w:r>
        <w:rPr>
          <w:rFonts w:ascii="Georgia" w:hAnsi="Georgia"/>
          <w:sz w:val="28"/>
          <w:szCs w:val="28"/>
        </w:rPr>
        <w:t xml:space="preserve"> candidates can upload all the documents and submit the application form. Once they meet all the requirements, candidates will receive the offer letter of the admission.</w:t>
      </w:r>
    </w:p>
    <w:p w:rsidR="00EF184C" w:rsidRDefault="00EF184C" w:rsidP="00EF184C">
      <w:pPr>
        <w:pStyle w:val="ListParagraph"/>
        <w:numPr>
          <w:ilvl w:val="0"/>
          <w:numId w:val="7"/>
        </w:numPr>
        <w:spacing w:line="360" w:lineRule="auto"/>
        <w:jc w:val="both"/>
        <w:rPr>
          <w:rFonts w:ascii="Georgia" w:hAnsi="Georgia"/>
          <w:sz w:val="28"/>
          <w:szCs w:val="28"/>
        </w:rPr>
      </w:pPr>
      <w:r>
        <w:rPr>
          <w:rFonts w:ascii="Georgia" w:hAnsi="Georgia"/>
          <w:sz w:val="28"/>
          <w:szCs w:val="28"/>
        </w:rPr>
        <w:lastRenderedPageBreak/>
        <w:t xml:space="preserve">McGill University encourages </w:t>
      </w:r>
      <w:r w:rsidR="00F36A43">
        <w:rPr>
          <w:rFonts w:ascii="Georgia" w:hAnsi="Georgia"/>
          <w:sz w:val="28"/>
          <w:szCs w:val="28"/>
        </w:rPr>
        <w:t>early applicants. So</w:t>
      </w:r>
      <w:r w:rsidR="00D16081">
        <w:rPr>
          <w:rFonts w:ascii="Georgia" w:hAnsi="Georgia"/>
          <w:sz w:val="28"/>
          <w:szCs w:val="28"/>
        </w:rPr>
        <w:t>,</w:t>
      </w:r>
      <w:r w:rsidR="00F36A43">
        <w:rPr>
          <w:rFonts w:ascii="Georgia" w:hAnsi="Georgia"/>
          <w:sz w:val="28"/>
          <w:szCs w:val="28"/>
        </w:rPr>
        <w:t xml:space="preserve"> especially international candidates should apply early before the deadline. Once the candidate receives the admission offer then they should be ready with the necessary study, travel, and immigration documents and should check and submit the Canadian embassy or consulate in their region.</w:t>
      </w:r>
    </w:p>
    <w:p w:rsidR="00F36A43" w:rsidRDefault="00F36A43" w:rsidP="00EF184C">
      <w:pPr>
        <w:pStyle w:val="ListParagraph"/>
        <w:numPr>
          <w:ilvl w:val="0"/>
          <w:numId w:val="7"/>
        </w:numPr>
        <w:spacing w:line="360" w:lineRule="auto"/>
        <w:jc w:val="both"/>
        <w:rPr>
          <w:rFonts w:ascii="Georgia" w:hAnsi="Georgia"/>
          <w:sz w:val="28"/>
          <w:szCs w:val="28"/>
        </w:rPr>
      </w:pPr>
      <w:r>
        <w:rPr>
          <w:rFonts w:ascii="Georgia" w:hAnsi="Georgia"/>
          <w:sz w:val="28"/>
          <w:szCs w:val="28"/>
        </w:rPr>
        <w:t>As this is time</w:t>
      </w:r>
      <w:r w:rsidR="008333B2">
        <w:rPr>
          <w:rFonts w:ascii="Georgia" w:hAnsi="Georgia"/>
          <w:sz w:val="28"/>
          <w:szCs w:val="28"/>
        </w:rPr>
        <w:t>-</w:t>
      </w:r>
      <w:r>
        <w:rPr>
          <w:rFonts w:ascii="Georgia" w:hAnsi="Georgia"/>
          <w:sz w:val="28"/>
          <w:szCs w:val="28"/>
        </w:rPr>
        <w:t>consuming process candidate should start it as early as possible.</w:t>
      </w:r>
    </w:p>
    <w:p w:rsidR="00F36A43" w:rsidRDefault="00F36A43" w:rsidP="00EF184C">
      <w:pPr>
        <w:pStyle w:val="ListParagraph"/>
        <w:numPr>
          <w:ilvl w:val="0"/>
          <w:numId w:val="7"/>
        </w:numPr>
        <w:spacing w:line="360" w:lineRule="auto"/>
        <w:jc w:val="both"/>
        <w:rPr>
          <w:rFonts w:ascii="Georgia" w:hAnsi="Georgia"/>
          <w:sz w:val="28"/>
          <w:szCs w:val="28"/>
        </w:rPr>
      </w:pPr>
      <w:r>
        <w:rPr>
          <w:rFonts w:ascii="Georgia" w:hAnsi="Georgia"/>
          <w:sz w:val="28"/>
          <w:szCs w:val="28"/>
        </w:rPr>
        <w:t xml:space="preserve">After the above steps, </w:t>
      </w:r>
      <w:r w:rsidR="008333B2">
        <w:rPr>
          <w:rFonts w:ascii="Georgia" w:hAnsi="Georgia"/>
          <w:sz w:val="28"/>
          <w:szCs w:val="28"/>
        </w:rPr>
        <w:t xml:space="preserve">the </w:t>
      </w:r>
      <w:r>
        <w:rPr>
          <w:rFonts w:ascii="Georgia" w:hAnsi="Georgia"/>
          <w:sz w:val="28"/>
          <w:szCs w:val="28"/>
        </w:rPr>
        <w:t>candidate can also apply for the work permit after graduation. This allows the candidate to get an Open Work Permit under Post-graduation Work Permit Program. This gives the flexibility for the candidates to cont</w:t>
      </w:r>
      <w:r w:rsidR="00D16081">
        <w:rPr>
          <w:rFonts w:ascii="Georgia" w:hAnsi="Georgia"/>
          <w:sz w:val="28"/>
          <w:szCs w:val="28"/>
        </w:rPr>
        <w:t xml:space="preserve">inue their stay in Canada </w:t>
      </w:r>
      <w:r>
        <w:rPr>
          <w:rFonts w:ascii="Georgia" w:hAnsi="Georgia"/>
          <w:sz w:val="28"/>
          <w:szCs w:val="28"/>
        </w:rPr>
        <w:t>for job after their graduation. One can visit the International Student Services Website for further information regarding work permit and permanent residence.</w:t>
      </w:r>
    </w:p>
    <w:p w:rsidR="002715C1" w:rsidRDefault="002715C1" w:rsidP="002715C1">
      <w:pPr>
        <w:spacing w:line="360" w:lineRule="auto"/>
        <w:jc w:val="both"/>
        <w:rPr>
          <w:rFonts w:asciiTheme="majorHAnsi" w:hAnsiTheme="majorHAnsi"/>
          <w:b/>
          <w:sz w:val="36"/>
          <w:szCs w:val="36"/>
        </w:rPr>
      </w:pPr>
      <w:r w:rsidRPr="002715C1">
        <w:rPr>
          <w:rFonts w:asciiTheme="majorHAnsi" w:hAnsiTheme="majorHAnsi"/>
          <w:b/>
          <w:sz w:val="36"/>
          <w:szCs w:val="36"/>
        </w:rPr>
        <w:t>McGill University Tuition fee:</w:t>
      </w:r>
    </w:p>
    <w:p w:rsidR="002715C1" w:rsidRDefault="002715C1" w:rsidP="002715C1">
      <w:pPr>
        <w:pStyle w:val="ListParagraph"/>
        <w:numPr>
          <w:ilvl w:val="0"/>
          <w:numId w:val="11"/>
        </w:numPr>
        <w:spacing w:line="360" w:lineRule="auto"/>
        <w:jc w:val="both"/>
        <w:rPr>
          <w:rFonts w:ascii="Georgia" w:hAnsi="Georgia"/>
          <w:sz w:val="28"/>
          <w:szCs w:val="28"/>
        </w:rPr>
      </w:pPr>
      <w:r>
        <w:rPr>
          <w:rFonts w:ascii="Georgia" w:hAnsi="Georgia"/>
          <w:sz w:val="28"/>
          <w:szCs w:val="28"/>
        </w:rPr>
        <w:t>Undergraduate tuition for International students at McGill is around $16,373 - $42,027. After addition of Extra fee</w:t>
      </w:r>
      <w:r w:rsidR="007C43CE">
        <w:rPr>
          <w:rFonts w:ascii="Georgia" w:hAnsi="Georgia"/>
          <w:sz w:val="28"/>
          <w:szCs w:val="28"/>
        </w:rPr>
        <w:t>s</w:t>
      </w:r>
      <w:r>
        <w:rPr>
          <w:rFonts w:ascii="Georgia" w:hAnsi="Georgia"/>
          <w:sz w:val="28"/>
          <w:szCs w:val="28"/>
        </w:rPr>
        <w:t xml:space="preserve"> like medical insurance, books</w:t>
      </w:r>
      <w:r w:rsidR="007C43CE">
        <w:rPr>
          <w:rFonts w:ascii="Georgia" w:hAnsi="Georgia"/>
          <w:sz w:val="28"/>
          <w:szCs w:val="28"/>
        </w:rPr>
        <w:t>,</w:t>
      </w:r>
      <w:r>
        <w:rPr>
          <w:rFonts w:ascii="Georgia" w:hAnsi="Georgia"/>
          <w:sz w:val="28"/>
          <w:szCs w:val="28"/>
        </w:rPr>
        <w:t xml:space="preserve"> and sup</w:t>
      </w:r>
      <w:r w:rsidR="00D2781E">
        <w:rPr>
          <w:rFonts w:ascii="Georgia" w:hAnsi="Georgia"/>
          <w:sz w:val="28"/>
          <w:szCs w:val="28"/>
        </w:rPr>
        <w:t>p</w:t>
      </w:r>
      <w:r>
        <w:rPr>
          <w:rFonts w:ascii="Georgia" w:hAnsi="Georgia"/>
          <w:sz w:val="28"/>
          <w:szCs w:val="28"/>
        </w:rPr>
        <w:t>lies</w:t>
      </w:r>
      <w:r w:rsidR="00D2781E">
        <w:rPr>
          <w:rFonts w:ascii="Georgia" w:hAnsi="Georgia"/>
          <w:sz w:val="28"/>
          <w:szCs w:val="28"/>
        </w:rPr>
        <w:t xml:space="preserve"> fee, total education costs to around $20,164 - $46,220.</w:t>
      </w:r>
    </w:p>
    <w:p w:rsidR="00D2781E" w:rsidRDefault="00D2781E" w:rsidP="002715C1">
      <w:pPr>
        <w:pStyle w:val="ListParagraph"/>
        <w:numPr>
          <w:ilvl w:val="0"/>
          <w:numId w:val="11"/>
        </w:numPr>
        <w:spacing w:line="360" w:lineRule="auto"/>
        <w:jc w:val="both"/>
        <w:rPr>
          <w:rFonts w:ascii="Georgia" w:hAnsi="Georgia"/>
          <w:sz w:val="28"/>
          <w:szCs w:val="28"/>
        </w:rPr>
      </w:pPr>
      <w:r>
        <w:rPr>
          <w:rFonts w:ascii="Georgia" w:hAnsi="Georgia"/>
          <w:sz w:val="28"/>
          <w:szCs w:val="28"/>
        </w:rPr>
        <w:t>For graduates, during fall total fees is $2,326 and during winter it is $1,824.</w:t>
      </w:r>
    </w:p>
    <w:p w:rsidR="00D2781E" w:rsidRDefault="00D2781E" w:rsidP="002715C1">
      <w:pPr>
        <w:pStyle w:val="ListParagraph"/>
        <w:numPr>
          <w:ilvl w:val="0"/>
          <w:numId w:val="11"/>
        </w:numPr>
        <w:spacing w:line="360" w:lineRule="auto"/>
        <w:jc w:val="both"/>
        <w:rPr>
          <w:rFonts w:ascii="Georgia" w:hAnsi="Georgia"/>
          <w:sz w:val="28"/>
          <w:szCs w:val="28"/>
        </w:rPr>
      </w:pPr>
      <w:r>
        <w:rPr>
          <w:rFonts w:ascii="Georgia" w:hAnsi="Georgia"/>
          <w:sz w:val="28"/>
          <w:szCs w:val="28"/>
        </w:rPr>
        <w:t>Total basic living costs in McGill residence is around $14,127 - $18,055.</w:t>
      </w:r>
    </w:p>
    <w:p w:rsidR="00D2781E" w:rsidRPr="002715C1" w:rsidRDefault="00D2781E" w:rsidP="00D2781E">
      <w:pPr>
        <w:pStyle w:val="ListParagraph"/>
        <w:spacing w:line="360" w:lineRule="auto"/>
        <w:jc w:val="both"/>
        <w:rPr>
          <w:rFonts w:ascii="Georgia" w:hAnsi="Georgia"/>
          <w:sz w:val="28"/>
          <w:szCs w:val="28"/>
        </w:rPr>
      </w:pPr>
    </w:p>
    <w:p w:rsidR="00766ED1" w:rsidRDefault="00766ED1" w:rsidP="002715C1">
      <w:pPr>
        <w:spacing w:line="360" w:lineRule="auto"/>
        <w:jc w:val="both"/>
        <w:rPr>
          <w:rFonts w:asciiTheme="majorHAnsi" w:hAnsiTheme="majorHAnsi"/>
          <w:b/>
          <w:sz w:val="36"/>
          <w:szCs w:val="36"/>
        </w:rPr>
      </w:pPr>
    </w:p>
    <w:p w:rsidR="002715C1" w:rsidRDefault="007C43CE" w:rsidP="002715C1">
      <w:pPr>
        <w:spacing w:line="360" w:lineRule="auto"/>
        <w:jc w:val="both"/>
        <w:rPr>
          <w:rFonts w:asciiTheme="majorHAnsi" w:hAnsiTheme="majorHAnsi"/>
          <w:b/>
          <w:sz w:val="36"/>
          <w:szCs w:val="36"/>
        </w:rPr>
      </w:pPr>
      <w:r>
        <w:rPr>
          <w:rFonts w:asciiTheme="majorHAnsi" w:hAnsiTheme="majorHAnsi"/>
          <w:b/>
          <w:sz w:val="36"/>
          <w:szCs w:val="36"/>
        </w:rPr>
        <w:t>Scholarships and Student aid at</w:t>
      </w:r>
      <w:r w:rsidR="002715C1" w:rsidRPr="002715C1">
        <w:rPr>
          <w:rFonts w:asciiTheme="majorHAnsi" w:hAnsiTheme="majorHAnsi"/>
          <w:b/>
          <w:sz w:val="36"/>
          <w:szCs w:val="36"/>
        </w:rPr>
        <w:t xml:space="preserve"> McGill University:</w:t>
      </w:r>
    </w:p>
    <w:p w:rsidR="002715C1" w:rsidRPr="007C43CE" w:rsidRDefault="007C43CE" w:rsidP="007C43CE">
      <w:pPr>
        <w:pStyle w:val="ListParagraph"/>
        <w:numPr>
          <w:ilvl w:val="0"/>
          <w:numId w:val="12"/>
        </w:numPr>
        <w:spacing w:line="360" w:lineRule="auto"/>
        <w:jc w:val="both"/>
        <w:rPr>
          <w:rFonts w:ascii="Georgia" w:hAnsi="Georgia"/>
          <w:sz w:val="28"/>
          <w:szCs w:val="28"/>
        </w:rPr>
      </w:pPr>
      <w:r>
        <w:rPr>
          <w:rFonts w:ascii="Georgia" w:hAnsi="Georgia"/>
          <w:sz w:val="28"/>
          <w:szCs w:val="28"/>
        </w:rPr>
        <w:t>Merit-</w:t>
      </w:r>
      <w:r w:rsidR="002715C1" w:rsidRPr="007C43CE">
        <w:rPr>
          <w:rFonts w:ascii="Georgia" w:hAnsi="Georgia"/>
          <w:sz w:val="28"/>
          <w:szCs w:val="28"/>
        </w:rPr>
        <w:t>based</w:t>
      </w:r>
      <w:r>
        <w:rPr>
          <w:rFonts w:ascii="Georgia" w:hAnsi="Georgia"/>
          <w:sz w:val="28"/>
          <w:szCs w:val="28"/>
        </w:rPr>
        <w:t xml:space="preserve"> entrance scholarships and need-</w:t>
      </w:r>
      <w:r w:rsidR="002715C1" w:rsidRPr="007C43CE">
        <w:rPr>
          <w:rFonts w:ascii="Georgia" w:hAnsi="Georgia"/>
          <w:sz w:val="28"/>
          <w:szCs w:val="28"/>
        </w:rPr>
        <w:t xml:space="preserve">based entrance scholarships are offered to undergraduate students. </w:t>
      </w:r>
    </w:p>
    <w:p w:rsidR="00D2781E" w:rsidRPr="007C43CE" w:rsidRDefault="00D2781E" w:rsidP="007C43CE">
      <w:pPr>
        <w:pStyle w:val="ListParagraph"/>
        <w:numPr>
          <w:ilvl w:val="0"/>
          <w:numId w:val="12"/>
        </w:numPr>
        <w:spacing w:line="360" w:lineRule="auto"/>
        <w:jc w:val="both"/>
        <w:rPr>
          <w:rFonts w:ascii="Georgia" w:hAnsi="Georgia"/>
          <w:sz w:val="28"/>
          <w:szCs w:val="28"/>
        </w:rPr>
      </w:pPr>
      <w:r w:rsidRPr="007C43CE">
        <w:rPr>
          <w:rFonts w:ascii="Georgia" w:hAnsi="Georgia"/>
          <w:sz w:val="28"/>
          <w:szCs w:val="28"/>
        </w:rPr>
        <w:t>For Graduate studies</w:t>
      </w:r>
      <w:r w:rsidR="007C43CE">
        <w:rPr>
          <w:rFonts w:ascii="Georgia" w:hAnsi="Georgia"/>
          <w:sz w:val="28"/>
          <w:szCs w:val="28"/>
        </w:rPr>
        <w:t>,</w:t>
      </w:r>
      <w:r w:rsidRPr="007C43CE">
        <w:rPr>
          <w:rFonts w:ascii="Georgia" w:hAnsi="Georgia"/>
          <w:sz w:val="28"/>
          <w:szCs w:val="28"/>
        </w:rPr>
        <w:t xml:space="preserve"> there are many ways of financial support for international students at McGill. There</w:t>
      </w:r>
      <w:r w:rsidR="007C43CE">
        <w:rPr>
          <w:rFonts w:ascii="Georgia" w:hAnsi="Georgia"/>
          <w:sz w:val="28"/>
          <w:szCs w:val="28"/>
        </w:rPr>
        <w:t xml:space="preserve"> are scholarships and funding for</w:t>
      </w:r>
      <w:r w:rsidRPr="007C43CE">
        <w:rPr>
          <w:rFonts w:ascii="Georgia" w:hAnsi="Georgia"/>
          <w:sz w:val="28"/>
          <w:szCs w:val="28"/>
        </w:rPr>
        <w:t xml:space="preserve"> the students. The two main ways of funding are </w:t>
      </w:r>
    </w:p>
    <w:p w:rsidR="00D2781E" w:rsidRDefault="00D2781E" w:rsidP="00D2781E">
      <w:pPr>
        <w:pStyle w:val="ListParagraph"/>
        <w:numPr>
          <w:ilvl w:val="0"/>
          <w:numId w:val="8"/>
        </w:numPr>
        <w:spacing w:line="360" w:lineRule="auto"/>
        <w:jc w:val="both"/>
        <w:rPr>
          <w:rFonts w:ascii="Georgia" w:hAnsi="Georgia"/>
          <w:sz w:val="28"/>
          <w:szCs w:val="28"/>
        </w:rPr>
      </w:pPr>
      <w:r>
        <w:rPr>
          <w:rFonts w:ascii="Georgia" w:hAnsi="Georgia"/>
          <w:sz w:val="28"/>
          <w:szCs w:val="28"/>
        </w:rPr>
        <w:t>McGill internal funding which is from the university which   often includes graduate assistantships, Departmental and faculty awards, Stipends, Te</w:t>
      </w:r>
      <w:r w:rsidR="007C43CE">
        <w:rPr>
          <w:rFonts w:ascii="Georgia" w:hAnsi="Georgia"/>
          <w:sz w:val="28"/>
          <w:szCs w:val="28"/>
        </w:rPr>
        <w:t>aching Assistantship, Research A</w:t>
      </w:r>
      <w:r>
        <w:rPr>
          <w:rFonts w:ascii="Georgia" w:hAnsi="Georgia"/>
          <w:sz w:val="28"/>
          <w:szCs w:val="28"/>
        </w:rPr>
        <w:t>ssistantship</w:t>
      </w:r>
    </w:p>
    <w:p w:rsidR="00D2781E" w:rsidRDefault="00D2781E" w:rsidP="00D2781E">
      <w:pPr>
        <w:pStyle w:val="ListParagraph"/>
        <w:numPr>
          <w:ilvl w:val="0"/>
          <w:numId w:val="8"/>
        </w:numPr>
        <w:spacing w:line="360" w:lineRule="auto"/>
        <w:jc w:val="both"/>
        <w:rPr>
          <w:rFonts w:ascii="Georgia" w:hAnsi="Georgia"/>
          <w:sz w:val="28"/>
          <w:szCs w:val="28"/>
        </w:rPr>
      </w:pPr>
      <w:r>
        <w:rPr>
          <w:rFonts w:ascii="Georgia" w:hAnsi="Georgia"/>
          <w:sz w:val="28"/>
          <w:szCs w:val="28"/>
        </w:rPr>
        <w:t xml:space="preserve">External funding by federal governments, agencies or foundations. For this type of funding, </w:t>
      </w:r>
      <w:r w:rsidR="007C43CE">
        <w:rPr>
          <w:rFonts w:ascii="Georgia" w:hAnsi="Georgia"/>
          <w:sz w:val="28"/>
          <w:szCs w:val="28"/>
        </w:rPr>
        <w:t xml:space="preserve">the </w:t>
      </w:r>
      <w:r>
        <w:rPr>
          <w:rFonts w:ascii="Georgia" w:hAnsi="Georgia"/>
          <w:sz w:val="28"/>
          <w:szCs w:val="28"/>
        </w:rPr>
        <w:t>applicant should apply for the respective agency once the course commences or during the study of the program.</w:t>
      </w:r>
    </w:p>
    <w:p w:rsidR="00D2781E" w:rsidRDefault="00D2781E" w:rsidP="00D2781E">
      <w:pPr>
        <w:spacing w:line="360" w:lineRule="auto"/>
        <w:jc w:val="both"/>
        <w:rPr>
          <w:rFonts w:ascii="Georgia" w:hAnsi="Georgia"/>
          <w:sz w:val="28"/>
          <w:szCs w:val="28"/>
        </w:rPr>
      </w:pPr>
    </w:p>
    <w:p w:rsidR="00D2781E" w:rsidRDefault="00D2781E" w:rsidP="00E05F60">
      <w:pPr>
        <w:pStyle w:val="first-cap"/>
        <w:spacing w:line="360" w:lineRule="auto"/>
        <w:jc w:val="both"/>
        <w:rPr>
          <w:rFonts w:ascii="Georgia" w:hAnsi="Georgia"/>
          <w:sz w:val="28"/>
          <w:szCs w:val="28"/>
        </w:rPr>
      </w:pPr>
      <w:r w:rsidRPr="00E05F60">
        <w:rPr>
          <w:rFonts w:ascii="Georgia" w:hAnsi="Georgia"/>
          <w:sz w:val="28"/>
          <w:szCs w:val="28"/>
        </w:rPr>
        <w:t>The McGill</w:t>
      </w:r>
      <w:r w:rsidR="00E05F60" w:rsidRPr="00E05F60">
        <w:rPr>
          <w:rFonts w:ascii="Georgia" w:hAnsi="Georgia"/>
          <w:sz w:val="28"/>
          <w:szCs w:val="28"/>
        </w:rPr>
        <w:t xml:space="preserve"> University also offers Executive education through its</w:t>
      </w:r>
      <w:r w:rsidRPr="00E05F60">
        <w:rPr>
          <w:rFonts w:ascii="Georgia" w:hAnsi="Georgia"/>
          <w:sz w:val="28"/>
          <w:szCs w:val="28"/>
        </w:rPr>
        <w:t xml:space="preserve"> Executive Institute (MEI) </w:t>
      </w:r>
      <w:r w:rsidR="00E05F60" w:rsidRPr="00E05F60">
        <w:rPr>
          <w:rFonts w:ascii="Georgia" w:hAnsi="Georgia"/>
          <w:sz w:val="28"/>
          <w:szCs w:val="28"/>
        </w:rPr>
        <w:t>which helps professionals to excel in their careers and take it to the next levels through the experience of learning at downtown Montreal campus. This offers various building workshops, leadership programs, coaching, various workshops to build their capability and many more which are designed to address the companies need, challenges etc.</w:t>
      </w:r>
      <w:r w:rsidRPr="00E05F60">
        <w:rPr>
          <w:rFonts w:ascii="Georgia" w:hAnsi="Georgia"/>
          <w:sz w:val="28"/>
          <w:szCs w:val="28"/>
        </w:rPr>
        <w:t xml:space="preserve"> </w:t>
      </w:r>
      <w:r w:rsidR="00E05F60" w:rsidRPr="00E05F60">
        <w:rPr>
          <w:rFonts w:ascii="Georgia" w:hAnsi="Georgia"/>
          <w:sz w:val="28"/>
          <w:szCs w:val="28"/>
        </w:rPr>
        <w:t xml:space="preserve">One can learn new ways to improve their business and tackle various </w:t>
      </w:r>
      <w:r w:rsidR="00E05F60" w:rsidRPr="00E05F60">
        <w:rPr>
          <w:rFonts w:ascii="Georgia" w:hAnsi="Georgia"/>
          <w:sz w:val="28"/>
          <w:szCs w:val="28"/>
        </w:rPr>
        <w:lastRenderedPageBreak/>
        <w:t xml:space="preserve">problems in their company. </w:t>
      </w:r>
      <w:r w:rsidR="00E05F60">
        <w:rPr>
          <w:rFonts w:ascii="Georgia" w:hAnsi="Georgia"/>
          <w:sz w:val="28"/>
          <w:szCs w:val="28"/>
        </w:rPr>
        <w:t>This is a mini MBA series to shape up their care</w:t>
      </w:r>
      <w:r w:rsidR="007C43CE">
        <w:rPr>
          <w:rFonts w:ascii="Georgia" w:hAnsi="Georgia"/>
          <w:sz w:val="28"/>
          <w:szCs w:val="28"/>
        </w:rPr>
        <w:t>er and move to the next phase of</w:t>
      </w:r>
      <w:r w:rsidR="00E05F60">
        <w:rPr>
          <w:rFonts w:ascii="Georgia" w:hAnsi="Georgia"/>
          <w:sz w:val="28"/>
          <w:szCs w:val="28"/>
        </w:rPr>
        <w:t xml:space="preserve"> their professional development. </w:t>
      </w:r>
    </w:p>
    <w:p w:rsidR="00825D71" w:rsidRDefault="00825D71" w:rsidP="00E05F60">
      <w:pPr>
        <w:pStyle w:val="first-cap"/>
        <w:spacing w:line="360" w:lineRule="auto"/>
        <w:jc w:val="both"/>
        <w:rPr>
          <w:rFonts w:asciiTheme="majorHAnsi" w:hAnsiTheme="majorHAnsi"/>
          <w:b/>
          <w:sz w:val="36"/>
          <w:szCs w:val="36"/>
        </w:rPr>
      </w:pPr>
      <w:r w:rsidRPr="00825D71">
        <w:rPr>
          <w:rFonts w:asciiTheme="majorHAnsi" w:hAnsiTheme="majorHAnsi"/>
          <w:b/>
          <w:sz w:val="36"/>
          <w:szCs w:val="36"/>
        </w:rPr>
        <w:t>Housing and Food at McGill University:</w:t>
      </w:r>
    </w:p>
    <w:p w:rsidR="00825D71" w:rsidRDefault="0072433B" w:rsidP="0072433B">
      <w:pPr>
        <w:pStyle w:val="first-cap"/>
        <w:numPr>
          <w:ilvl w:val="0"/>
          <w:numId w:val="7"/>
        </w:numPr>
        <w:spacing w:line="360" w:lineRule="auto"/>
        <w:jc w:val="both"/>
        <w:rPr>
          <w:rFonts w:ascii="Georgia" w:hAnsi="Georgia"/>
          <w:sz w:val="28"/>
          <w:szCs w:val="28"/>
        </w:rPr>
      </w:pPr>
      <w:r>
        <w:rPr>
          <w:rFonts w:ascii="Georgia" w:hAnsi="Georgia"/>
          <w:sz w:val="28"/>
          <w:szCs w:val="28"/>
        </w:rPr>
        <w:t>There are many ways of residence options in University campus for undergraduate and graduate students. This is a new home away from home.</w:t>
      </w:r>
    </w:p>
    <w:p w:rsidR="0072433B" w:rsidRDefault="0072433B" w:rsidP="0072433B">
      <w:pPr>
        <w:pStyle w:val="first-cap"/>
        <w:numPr>
          <w:ilvl w:val="0"/>
          <w:numId w:val="7"/>
        </w:numPr>
        <w:spacing w:line="360" w:lineRule="auto"/>
        <w:jc w:val="both"/>
        <w:rPr>
          <w:rFonts w:ascii="Georgia" w:hAnsi="Georgia"/>
          <w:sz w:val="28"/>
          <w:szCs w:val="28"/>
        </w:rPr>
      </w:pPr>
      <w:r>
        <w:rPr>
          <w:rFonts w:ascii="Georgia" w:hAnsi="Georgia"/>
          <w:sz w:val="28"/>
          <w:szCs w:val="28"/>
        </w:rPr>
        <w:t xml:space="preserve">There are many choices of living like apartment style living, Dormitory living, or a hotel type of living. Student can also choose in First people’s house or hyper sustainable </w:t>
      </w:r>
      <w:r w:rsidR="007D1AB1">
        <w:rPr>
          <w:rFonts w:ascii="Georgia" w:hAnsi="Georgia"/>
          <w:sz w:val="28"/>
          <w:szCs w:val="28"/>
        </w:rPr>
        <w:t>Eco Residence</w:t>
      </w:r>
      <w:bookmarkStart w:id="0" w:name="_GoBack"/>
      <w:bookmarkEnd w:id="0"/>
      <w:r>
        <w:rPr>
          <w:rFonts w:ascii="Georgia" w:hAnsi="Georgia"/>
          <w:sz w:val="28"/>
          <w:szCs w:val="28"/>
        </w:rPr>
        <w:t xml:space="preserve"> which welcomes both undergraduate and graduate students. </w:t>
      </w:r>
    </w:p>
    <w:p w:rsidR="0072433B" w:rsidRDefault="0072433B" w:rsidP="0072433B">
      <w:pPr>
        <w:pStyle w:val="first-cap"/>
        <w:numPr>
          <w:ilvl w:val="0"/>
          <w:numId w:val="7"/>
        </w:numPr>
        <w:spacing w:line="360" w:lineRule="auto"/>
        <w:jc w:val="both"/>
        <w:rPr>
          <w:rFonts w:ascii="Georgia" w:hAnsi="Georgia"/>
          <w:sz w:val="28"/>
          <w:szCs w:val="28"/>
        </w:rPr>
      </w:pPr>
      <w:r>
        <w:rPr>
          <w:rFonts w:ascii="Georgia" w:hAnsi="Georgia"/>
          <w:sz w:val="28"/>
          <w:szCs w:val="28"/>
        </w:rPr>
        <w:t>There are many eating options in the university, with food service locations, residence dining halls and lot of retail outlets in the campus. So students can choose their eating plans according to their choice.</w:t>
      </w:r>
    </w:p>
    <w:p w:rsidR="00F25C13" w:rsidRDefault="0072433B" w:rsidP="00F25C13">
      <w:pPr>
        <w:pStyle w:val="first-cap"/>
        <w:numPr>
          <w:ilvl w:val="0"/>
          <w:numId w:val="7"/>
        </w:numPr>
        <w:spacing w:line="360" w:lineRule="auto"/>
        <w:jc w:val="both"/>
        <w:rPr>
          <w:rFonts w:ascii="Georgia" w:hAnsi="Georgia"/>
          <w:sz w:val="28"/>
          <w:szCs w:val="28"/>
        </w:rPr>
      </w:pPr>
      <w:r>
        <w:rPr>
          <w:rFonts w:ascii="Georgia" w:hAnsi="Georgia"/>
          <w:sz w:val="28"/>
          <w:szCs w:val="28"/>
        </w:rPr>
        <w:t>Students can also choose to live off-campus during their studies at McGill. Montreal is great city with diversity and culture</w:t>
      </w:r>
      <w:r w:rsidR="00F25C13">
        <w:rPr>
          <w:rFonts w:ascii="Georgia" w:hAnsi="Georgia"/>
          <w:sz w:val="28"/>
          <w:szCs w:val="28"/>
        </w:rPr>
        <w:t>. Rent is also low when compared to other cities. There is an extensive bus and metro system which makes the travelling easy for the students to and fro from the university. There is off-campus housing office which helps the students to find the right residence outside the campus.</w:t>
      </w:r>
    </w:p>
    <w:p w:rsidR="00045A8F" w:rsidRPr="00045A8F" w:rsidRDefault="00045A8F" w:rsidP="00045A8F">
      <w:pPr>
        <w:pStyle w:val="first-cap"/>
        <w:spacing w:line="360" w:lineRule="auto"/>
        <w:jc w:val="both"/>
        <w:rPr>
          <w:rFonts w:asciiTheme="majorHAnsi" w:hAnsiTheme="majorHAnsi"/>
          <w:b/>
          <w:sz w:val="36"/>
          <w:szCs w:val="36"/>
        </w:rPr>
      </w:pPr>
      <w:r w:rsidRPr="00045A8F">
        <w:rPr>
          <w:rFonts w:asciiTheme="majorHAnsi" w:hAnsiTheme="majorHAnsi"/>
          <w:b/>
          <w:sz w:val="36"/>
          <w:szCs w:val="36"/>
        </w:rPr>
        <w:t>Placements and Jobs at McGill:</w:t>
      </w:r>
    </w:p>
    <w:p w:rsidR="00223AF0" w:rsidRPr="00223AF0" w:rsidRDefault="00223AF0" w:rsidP="00223AF0">
      <w:pPr>
        <w:pStyle w:val="first-cap"/>
        <w:spacing w:line="360" w:lineRule="auto"/>
        <w:jc w:val="both"/>
        <w:rPr>
          <w:rFonts w:ascii="Georgia" w:hAnsi="Georgia"/>
          <w:sz w:val="28"/>
          <w:szCs w:val="28"/>
        </w:rPr>
      </w:pPr>
      <w:r>
        <w:rPr>
          <w:rFonts w:ascii="Georgia" w:hAnsi="Georgia"/>
          <w:sz w:val="28"/>
          <w:szCs w:val="28"/>
        </w:rPr>
        <w:t xml:space="preserve">McGill University offers great placements for the students of all the departments. </w:t>
      </w:r>
      <w:r w:rsidR="00CF25F4">
        <w:rPr>
          <w:rFonts w:ascii="Georgia" w:hAnsi="Georgia"/>
          <w:sz w:val="28"/>
          <w:szCs w:val="28"/>
        </w:rPr>
        <w:t xml:space="preserve">Microsoft is one of the </w:t>
      </w:r>
      <w:r w:rsidR="00CF25F4" w:rsidRPr="00CF25F4">
        <w:rPr>
          <w:rFonts w:ascii="Georgia" w:hAnsi="Georgia"/>
          <w:sz w:val="28"/>
          <w:szCs w:val="28"/>
        </w:rPr>
        <w:t>major recruiters from McGill</w:t>
      </w:r>
      <w:r w:rsidR="00CF25F4">
        <w:rPr>
          <w:rFonts w:ascii="Georgia" w:hAnsi="Georgia"/>
          <w:sz w:val="28"/>
          <w:szCs w:val="28"/>
        </w:rPr>
        <w:t xml:space="preserve">. </w:t>
      </w:r>
      <w:r w:rsidR="00CF25F4">
        <w:rPr>
          <w:rFonts w:ascii="Georgia" w:hAnsi="Georgia"/>
          <w:sz w:val="28"/>
          <w:szCs w:val="28"/>
        </w:rPr>
        <w:lastRenderedPageBreak/>
        <w:t xml:space="preserve">Candidate with decent score does not face any difficulty in getting the job on campus. Many big banks like </w:t>
      </w:r>
      <w:r w:rsidR="00CF25F4" w:rsidRPr="00CF25F4">
        <w:rPr>
          <w:rFonts w:ascii="Georgia" w:hAnsi="Georgia"/>
          <w:sz w:val="28"/>
          <w:szCs w:val="28"/>
        </w:rPr>
        <w:t>Goldman Sachs</w:t>
      </w:r>
      <w:r w:rsidR="00CF25F4">
        <w:rPr>
          <w:rFonts w:ascii="Georgia" w:hAnsi="Georgia"/>
          <w:sz w:val="28"/>
          <w:szCs w:val="28"/>
        </w:rPr>
        <w:t xml:space="preserve"> also recruit from McGill. Students can also get internships outside the campus. </w:t>
      </w:r>
      <w:r>
        <w:rPr>
          <w:rFonts w:ascii="Georgia" w:hAnsi="Georgia"/>
          <w:sz w:val="28"/>
          <w:szCs w:val="28"/>
        </w:rPr>
        <w:t xml:space="preserve">In addition to this </w:t>
      </w:r>
      <w:r w:rsidRPr="00223AF0">
        <w:rPr>
          <w:rStyle w:val="uiqtextrenderedqtext"/>
          <w:rFonts w:ascii="Georgia" w:hAnsi="Georgia"/>
          <w:sz w:val="28"/>
          <w:szCs w:val="28"/>
        </w:rPr>
        <w:t>lot of companies have on campus fairs</w:t>
      </w:r>
      <w:r>
        <w:rPr>
          <w:rStyle w:val="uiqtextrenderedqtext"/>
          <w:rFonts w:ascii="Georgia" w:hAnsi="Georgia"/>
          <w:sz w:val="28"/>
          <w:szCs w:val="28"/>
        </w:rPr>
        <w:t xml:space="preserve"> within the university campus. Also</w:t>
      </w:r>
      <w:r w:rsidR="000867BB">
        <w:rPr>
          <w:rStyle w:val="uiqtextrenderedqtext"/>
          <w:rFonts w:ascii="Georgia" w:hAnsi="Georgia"/>
          <w:sz w:val="28"/>
          <w:szCs w:val="28"/>
        </w:rPr>
        <w:t>,</w:t>
      </w:r>
      <w:r>
        <w:rPr>
          <w:rStyle w:val="uiqtextrenderedqtext"/>
          <w:rFonts w:ascii="Georgia" w:hAnsi="Georgia"/>
          <w:sz w:val="28"/>
          <w:szCs w:val="28"/>
        </w:rPr>
        <w:t xml:space="preserve"> </w:t>
      </w:r>
      <w:r w:rsidRPr="00223AF0">
        <w:rPr>
          <w:rStyle w:val="uiqtextrenderedqtext"/>
          <w:rFonts w:ascii="Georgia" w:hAnsi="Georgia"/>
          <w:sz w:val="28"/>
          <w:szCs w:val="28"/>
        </w:rPr>
        <w:t>there are jobs</w:t>
      </w:r>
      <w:r w:rsidR="00CF25F4">
        <w:rPr>
          <w:rStyle w:val="uiqtextrenderedqtext"/>
          <w:rFonts w:ascii="Georgia" w:hAnsi="Georgia"/>
          <w:sz w:val="28"/>
          <w:szCs w:val="28"/>
        </w:rPr>
        <w:t>,</w:t>
      </w:r>
      <w:r w:rsidRPr="00223AF0">
        <w:rPr>
          <w:rStyle w:val="uiqtextrenderedqtext"/>
          <w:rFonts w:ascii="Georgia" w:hAnsi="Georgia"/>
          <w:sz w:val="28"/>
          <w:szCs w:val="28"/>
        </w:rPr>
        <w:t xml:space="preserve"> </w:t>
      </w:r>
      <w:r w:rsidR="00CF25F4">
        <w:rPr>
          <w:rStyle w:val="uiqtextrenderedqtext"/>
          <w:rFonts w:ascii="Georgia" w:hAnsi="Georgia"/>
          <w:sz w:val="28"/>
          <w:szCs w:val="28"/>
        </w:rPr>
        <w:t xml:space="preserve">such as </w:t>
      </w:r>
      <w:r w:rsidR="000867BB">
        <w:rPr>
          <w:rStyle w:val="uiqtextrenderedqtext"/>
          <w:rFonts w:ascii="Georgia" w:hAnsi="Georgia"/>
          <w:sz w:val="28"/>
          <w:szCs w:val="28"/>
        </w:rPr>
        <w:t>part-</w:t>
      </w:r>
      <w:r w:rsidRPr="00223AF0">
        <w:rPr>
          <w:rStyle w:val="uiqtextrenderedqtext"/>
          <w:rFonts w:ascii="Georgia" w:hAnsi="Georgia"/>
          <w:sz w:val="28"/>
          <w:szCs w:val="28"/>
        </w:rPr>
        <w:t>time off campus, research assistant, teaching assistant</w:t>
      </w:r>
      <w:r>
        <w:rPr>
          <w:rStyle w:val="uiqtextrenderedqtext"/>
          <w:rFonts w:ascii="Georgia" w:hAnsi="Georgia"/>
          <w:sz w:val="28"/>
          <w:szCs w:val="28"/>
        </w:rPr>
        <w:t xml:space="preserve"> within the campus. Apart from this, if the international student had applied for work permit after graduation then they can stay in the country for 3 years which is a great time</w:t>
      </w:r>
      <w:r w:rsidR="000867BB">
        <w:rPr>
          <w:rStyle w:val="uiqtextrenderedqtext"/>
          <w:rFonts w:ascii="Georgia" w:hAnsi="Georgia"/>
          <w:sz w:val="28"/>
          <w:szCs w:val="28"/>
        </w:rPr>
        <w:t xml:space="preserve"> to search for other employment</w:t>
      </w:r>
      <w:r>
        <w:rPr>
          <w:rStyle w:val="uiqtextrenderedqtext"/>
          <w:rFonts w:ascii="Georgia" w:hAnsi="Georgia"/>
          <w:sz w:val="28"/>
          <w:szCs w:val="28"/>
        </w:rPr>
        <w:t xml:space="preserve"> outside the campus as Montreal and </w:t>
      </w:r>
      <w:r w:rsidR="00CF25F4">
        <w:rPr>
          <w:rStyle w:val="uiqtextrenderedqtext"/>
          <w:rFonts w:ascii="Georgia" w:hAnsi="Georgia"/>
          <w:sz w:val="28"/>
          <w:szCs w:val="28"/>
        </w:rPr>
        <w:t>the surrounding cities have</w:t>
      </w:r>
      <w:r>
        <w:rPr>
          <w:rStyle w:val="uiqtextrenderedqtext"/>
          <w:rFonts w:ascii="Georgia" w:hAnsi="Georgia"/>
          <w:sz w:val="28"/>
          <w:szCs w:val="28"/>
        </w:rPr>
        <w:t xml:space="preserve"> vibrant life with developed culture with</w:t>
      </w:r>
      <w:r w:rsidR="000867BB">
        <w:rPr>
          <w:rStyle w:val="uiqtextrenderedqtext"/>
          <w:rFonts w:ascii="Georgia" w:hAnsi="Georgia"/>
          <w:sz w:val="28"/>
          <w:szCs w:val="28"/>
        </w:rPr>
        <w:t xml:space="preserve"> a</w:t>
      </w:r>
      <w:r>
        <w:rPr>
          <w:rStyle w:val="uiqtextrenderedqtext"/>
          <w:rFonts w:ascii="Georgia" w:hAnsi="Georgia"/>
          <w:sz w:val="28"/>
          <w:szCs w:val="28"/>
        </w:rPr>
        <w:t xml:space="preserve"> lot of employment opportunities for national and international students.</w:t>
      </w:r>
    </w:p>
    <w:p w:rsidR="00D2781E" w:rsidRDefault="00D2781E" w:rsidP="00D2781E">
      <w:pPr>
        <w:pStyle w:val="NormalWeb"/>
      </w:pPr>
      <w:r>
        <w:t>.</w:t>
      </w:r>
    </w:p>
    <w:p w:rsidR="00D2781E" w:rsidRPr="00D2781E" w:rsidRDefault="00D2781E" w:rsidP="00D2781E">
      <w:pPr>
        <w:spacing w:line="360" w:lineRule="auto"/>
        <w:jc w:val="both"/>
        <w:rPr>
          <w:rFonts w:ascii="Georgia" w:hAnsi="Georgia"/>
          <w:sz w:val="28"/>
          <w:szCs w:val="28"/>
        </w:rPr>
      </w:pPr>
    </w:p>
    <w:p w:rsidR="00392ABF" w:rsidRPr="00392ABF" w:rsidRDefault="00392ABF" w:rsidP="0030143E">
      <w:pPr>
        <w:spacing w:line="360" w:lineRule="auto"/>
        <w:jc w:val="both"/>
        <w:rPr>
          <w:rFonts w:ascii="Georgia" w:hAnsi="Georgia"/>
          <w:b/>
          <w:sz w:val="28"/>
          <w:szCs w:val="28"/>
        </w:rPr>
      </w:pPr>
    </w:p>
    <w:sectPr w:rsidR="00392ABF" w:rsidRPr="00392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089"/>
    <w:multiLevelType w:val="hybridMultilevel"/>
    <w:tmpl w:val="2E9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D3D6C"/>
    <w:multiLevelType w:val="hybridMultilevel"/>
    <w:tmpl w:val="468C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9168E"/>
    <w:multiLevelType w:val="hybridMultilevel"/>
    <w:tmpl w:val="D776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23989"/>
    <w:multiLevelType w:val="hybridMultilevel"/>
    <w:tmpl w:val="DFA0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CD033C"/>
    <w:multiLevelType w:val="hybridMultilevel"/>
    <w:tmpl w:val="9C98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F28E7"/>
    <w:multiLevelType w:val="hybridMultilevel"/>
    <w:tmpl w:val="A80A05F8"/>
    <w:lvl w:ilvl="0" w:tplc="7DEC3EA4">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nsid w:val="1EAE29A3"/>
    <w:multiLevelType w:val="hybridMultilevel"/>
    <w:tmpl w:val="331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31AD7"/>
    <w:multiLevelType w:val="hybridMultilevel"/>
    <w:tmpl w:val="CE40166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FE21F85"/>
    <w:multiLevelType w:val="hybridMultilevel"/>
    <w:tmpl w:val="AB1CE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585500"/>
    <w:multiLevelType w:val="hybridMultilevel"/>
    <w:tmpl w:val="3AF6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5205E"/>
    <w:multiLevelType w:val="hybridMultilevel"/>
    <w:tmpl w:val="2DF8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76FAA"/>
    <w:multiLevelType w:val="hybridMultilevel"/>
    <w:tmpl w:val="399E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4"/>
  </w:num>
  <w:num w:numId="6">
    <w:abstractNumId w:val="11"/>
  </w:num>
  <w:num w:numId="7">
    <w:abstractNumId w:val="8"/>
  </w:num>
  <w:num w:numId="8">
    <w:abstractNumId w:val="5"/>
  </w:num>
  <w:num w:numId="9">
    <w:abstractNumId w:val="9"/>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D5"/>
    <w:rsid w:val="000275CC"/>
    <w:rsid w:val="0003634E"/>
    <w:rsid w:val="00045A8F"/>
    <w:rsid w:val="000867BB"/>
    <w:rsid w:val="000B0DC1"/>
    <w:rsid w:val="000E2DF9"/>
    <w:rsid w:val="0018763A"/>
    <w:rsid w:val="00223AF0"/>
    <w:rsid w:val="002715C1"/>
    <w:rsid w:val="002B7F59"/>
    <w:rsid w:val="0030143E"/>
    <w:rsid w:val="003707EF"/>
    <w:rsid w:val="0037687B"/>
    <w:rsid w:val="00392ABF"/>
    <w:rsid w:val="00470BF6"/>
    <w:rsid w:val="004B5B9E"/>
    <w:rsid w:val="004E2016"/>
    <w:rsid w:val="00536AB1"/>
    <w:rsid w:val="006349FE"/>
    <w:rsid w:val="0072433B"/>
    <w:rsid w:val="00766ED1"/>
    <w:rsid w:val="007C2853"/>
    <w:rsid w:val="007C43CE"/>
    <w:rsid w:val="007D1AB1"/>
    <w:rsid w:val="007F70B8"/>
    <w:rsid w:val="00825D71"/>
    <w:rsid w:val="008279FB"/>
    <w:rsid w:val="008333B2"/>
    <w:rsid w:val="0096751D"/>
    <w:rsid w:val="009B58C5"/>
    <w:rsid w:val="009E6313"/>
    <w:rsid w:val="009F79E3"/>
    <w:rsid w:val="00A512BC"/>
    <w:rsid w:val="00B05CDE"/>
    <w:rsid w:val="00B522D5"/>
    <w:rsid w:val="00C36797"/>
    <w:rsid w:val="00CF25F4"/>
    <w:rsid w:val="00D1203B"/>
    <w:rsid w:val="00D16081"/>
    <w:rsid w:val="00D26EE6"/>
    <w:rsid w:val="00D2781E"/>
    <w:rsid w:val="00D4334A"/>
    <w:rsid w:val="00D84B7E"/>
    <w:rsid w:val="00DA7072"/>
    <w:rsid w:val="00DD6E3E"/>
    <w:rsid w:val="00E05F60"/>
    <w:rsid w:val="00E73495"/>
    <w:rsid w:val="00EB679F"/>
    <w:rsid w:val="00EF184C"/>
    <w:rsid w:val="00F15D50"/>
    <w:rsid w:val="00F15EB6"/>
    <w:rsid w:val="00F25C13"/>
    <w:rsid w:val="00F36A43"/>
    <w:rsid w:val="00FB5E25"/>
    <w:rsid w:val="00FC46FA"/>
    <w:rsid w:val="00FD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26E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EF"/>
    <w:pPr>
      <w:ind w:left="720"/>
      <w:contextualSpacing/>
    </w:pPr>
  </w:style>
  <w:style w:type="character" w:customStyle="1" w:styleId="Heading5Char">
    <w:name w:val="Heading 5 Char"/>
    <w:basedOn w:val="DefaultParagraphFont"/>
    <w:link w:val="Heading5"/>
    <w:uiPriority w:val="9"/>
    <w:rsid w:val="00D26EE6"/>
    <w:rPr>
      <w:rFonts w:ascii="Times New Roman" w:eastAsia="Times New Roman" w:hAnsi="Times New Roman" w:cs="Times New Roman"/>
      <w:b/>
      <w:bCs/>
      <w:sz w:val="20"/>
      <w:szCs w:val="20"/>
    </w:rPr>
  </w:style>
  <w:style w:type="character" w:styleId="Strong">
    <w:name w:val="Strong"/>
    <w:basedOn w:val="DefaultParagraphFont"/>
    <w:uiPriority w:val="22"/>
    <w:qFormat/>
    <w:rsid w:val="00D26EE6"/>
    <w:rPr>
      <w:b/>
      <w:bCs/>
    </w:rPr>
  </w:style>
  <w:style w:type="table" w:styleId="TableGrid">
    <w:name w:val="Table Grid"/>
    <w:basedOn w:val="TableNormal"/>
    <w:uiPriority w:val="59"/>
    <w:rsid w:val="00F15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2ABF"/>
    <w:rPr>
      <w:color w:val="0000FF" w:themeColor="hyperlink"/>
      <w:u w:val="single"/>
    </w:rPr>
  </w:style>
  <w:style w:type="paragraph" w:customStyle="1" w:styleId="first-cap">
    <w:name w:val="first-cap"/>
    <w:basedOn w:val="Normal"/>
    <w:rsid w:val="00D278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7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qtextrenderedqtext">
    <w:name w:val="ui_qtext_rendered_qtext"/>
    <w:basedOn w:val="DefaultParagraphFont"/>
    <w:rsid w:val="00223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26E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EF"/>
    <w:pPr>
      <w:ind w:left="720"/>
      <w:contextualSpacing/>
    </w:pPr>
  </w:style>
  <w:style w:type="character" w:customStyle="1" w:styleId="Heading5Char">
    <w:name w:val="Heading 5 Char"/>
    <w:basedOn w:val="DefaultParagraphFont"/>
    <w:link w:val="Heading5"/>
    <w:uiPriority w:val="9"/>
    <w:rsid w:val="00D26EE6"/>
    <w:rPr>
      <w:rFonts w:ascii="Times New Roman" w:eastAsia="Times New Roman" w:hAnsi="Times New Roman" w:cs="Times New Roman"/>
      <w:b/>
      <w:bCs/>
      <w:sz w:val="20"/>
      <w:szCs w:val="20"/>
    </w:rPr>
  </w:style>
  <w:style w:type="character" w:styleId="Strong">
    <w:name w:val="Strong"/>
    <w:basedOn w:val="DefaultParagraphFont"/>
    <w:uiPriority w:val="22"/>
    <w:qFormat/>
    <w:rsid w:val="00D26EE6"/>
    <w:rPr>
      <w:b/>
      <w:bCs/>
    </w:rPr>
  </w:style>
  <w:style w:type="table" w:styleId="TableGrid">
    <w:name w:val="Table Grid"/>
    <w:basedOn w:val="TableNormal"/>
    <w:uiPriority w:val="59"/>
    <w:rsid w:val="00F15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2ABF"/>
    <w:rPr>
      <w:color w:val="0000FF" w:themeColor="hyperlink"/>
      <w:u w:val="single"/>
    </w:rPr>
  </w:style>
  <w:style w:type="paragraph" w:customStyle="1" w:styleId="first-cap">
    <w:name w:val="first-cap"/>
    <w:basedOn w:val="Normal"/>
    <w:rsid w:val="00D278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7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qtextrenderedqtext">
    <w:name w:val="ui_qtext_rendered_qtext"/>
    <w:basedOn w:val="DefaultParagraphFont"/>
    <w:rsid w:val="0022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5993">
      <w:bodyDiv w:val="1"/>
      <w:marLeft w:val="0"/>
      <w:marRight w:val="0"/>
      <w:marTop w:val="0"/>
      <w:marBottom w:val="0"/>
      <w:divBdr>
        <w:top w:val="none" w:sz="0" w:space="0" w:color="auto"/>
        <w:left w:val="none" w:sz="0" w:space="0" w:color="auto"/>
        <w:bottom w:val="none" w:sz="0" w:space="0" w:color="auto"/>
        <w:right w:val="none" w:sz="0" w:space="0" w:color="auto"/>
      </w:divBdr>
    </w:div>
    <w:div w:id="12233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gill.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1</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Pavana  Paradesi</dc:creator>
  <cp:lastModifiedBy>Pavana  Paradesi</cp:lastModifiedBy>
  <cp:revision>22</cp:revision>
  <dcterms:created xsi:type="dcterms:W3CDTF">2018-04-14T11:13:00Z</dcterms:created>
  <dcterms:modified xsi:type="dcterms:W3CDTF">2018-04-15T18:29:00Z</dcterms:modified>
</cp:coreProperties>
</file>